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3A44D">
      <w:pPr>
        <w:spacing w:line="240" w:lineRule="auto"/>
        <w:jc w:val="center"/>
        <w:rPr>
          <w:rStyle w:val="6"/>
          <w:rFonts w:hint="eastAsia" w:asciiTheme="minorEastAsia" w:hAnsiTheme="minorEastAsia" w:eastAsiaTheme="minorEastAsia" w:cstheme="minorEastAsia"/>
          <w:i w:val="0"/>
          <w:iCs w:val="0"/>
          <w:caps w:val="0"/>
          <w:color w:val="auto"/>
          <w:spacing w:val="0"/>
          <w:sz w:val="21"/>
          <w:szCs w:val="21"/>
          <w:shd w:val="clear" w:fill="FFFFFF"/>
        </w:rPr>
      </w:pPr>
      <w:r>
        <w:rPr>
          <w:rStyle w:val="6"/>
          <w:rFonts w:hint="eastAsia" w:ascii="宋体" w:hAnsi="宋体" w:eastAsia="宋体" w:cs="宋体"/>
          <w:i w:val="0"/>
          <w:iCs w:val="0"/>
          <w:caps w:val="0"/>
          <w:color w:val="auto"/>
          <w:spacing w:val="0"/>
          <w:sz w:val="28"/>
          <w:szCs w:val="28"/>
          <w:shd w:val="clear" w:fill="FFFFFF"/>
        </w:rPr>
        <w:t>睢阳区2025年第四批农村公路建设项目第</w:t>
      </w:r>
      <w:r>
        <w:rPr>
          <w:rStyle w:val="6"/>
          <w:rFonts w:hint="eastAsia" w:ascii="宋体" w:hAnsi="宋体" w:eastAsia="宋体" w:cs="宋体"/>
          <w:i w:val="0"/>
          <w:iCs w:val="0"/>
          <w:caps w:val="0"/>
          <w:color w:val="auto"/>
          <w:spacing w:val="0"/>
          <w:sz w:val="28"/>
          <w:szCs w:val="28"/>
          <w:shd w:val="clear" w:fill="FFFFFF"/>
          <w:lang w:eastAsia="zh-CN"/>
        </w:rPr>
        <w:t>二</w:t>
      </w:r>
      <w:r>
        <w:rPr>
          <w:rStyle w:val="6"/>
          <w:rFonts w:hint="eastAsia" w:ascii="宋体" w:hAnsi="宋体" w:eastAsia="宋体" w:cs="宋体"/>
          <w:i w:val="0"/>
          <w:iCs w:val="0"/>
          <w:caps w:val="0"/>
          <w:color w:val="auto"/>
          <w:spacing w:val="0"/>
          <w:sz w:val="28"/>
          <w:szCs w:val="28"/>
          <w:shd w:val="clear" w:fill="FFFFFF"/>
        </w:rPr>
        <w:t>标段(包)中标候选人公示</w:t>
      </w:r>
    </w:p>
    <w:p w14:paraId="1D826710">
      <w:pPr>
        <w:keepNext w:val="0"/>
        <w:keepLines w:val="0"/>
        <w:pageBreakBefore w:val="0"/>
        <w:widowControl w:val="0"/>
        <w:shd w:val="clear"/>
        <w:kinsoku/>
        <w:wordWrap/>
        <w:overflowPunct/>
        <w:topLinePunct w:val="0"/>
        <w:autoSpaceDE/>
        <w:autoSpaceDN/>
        <w:bidi w:val="0"/>
        <w:adjustRightInd/>
        <w:snapToGrid/>
        <w:spacing w:line="240" w:lineRule="auto"/>
        <w:ind w:firstLine="420" w:firstLineChars="200"/>
        <w:jc w:val="both"/>
        <w:textAlignment w:val="auto"/>
        <w:rPr>
          <w:rFonts w:hint="eastAsia" w:asciiTheme="minorEastAsia" w:hAnsiTheme="minorEastAsia" w:eastAsiaTheme="minorEastAsia" w:cstheme="minorEastAsia"/>
          <w:i w:val="0"/>
          <w:iCs w:val="0"/>
          <w:caps w:val="0"/>
          <w:color w:val="auto"/>
          <w:spacing w:val="0"/>
          <w:kern w:val="2"/>
          <w:sz w:val="21"/>
          <w:szCs w:val="21"/>
          <w:shd w:val="clear" w:fill="FFFFFF"/>
          <w:lang w:bidi="ar-SA"/>
        </w:rPr>
      </w:pPr>
      <w:r>
        <w:rPr>
          <w:rFonts w:hint="eastAsia" w:eastAsia="宋体" w:asciiTheme="minorEastAsia" w:hAnsiTheme="minorEastAsia" w:cstheme="minorEastAsia"/>
          <w:i w:val="0"/>
          <w:iCs w:val="0"/>
          <w:caps w:val="0"/>
          <w:color w:val="auto"/>
          <w:spacing w:val="0"/>
          <w:kern w:val="2"/>
          <w:sz w:val="21"/>
          <w:szCs w:val="21"/>
          <w:shd w:val="clear" w:fill="FFFFFF"/>
          <w:lang w:eastAsia="zh-CN" w:bidi="ar-SA"/>
        </w:rPr>
        <w:t>河南华盛工程管理有限公司</w:t>
      </w:r>
      <w:r>
        <w:rPr>
          <w:rFonts w:hint="eastAsia" w:asciiTheme="minorEastAsia" w:hAnsiTheme="minorEastAsia" w:eastAsiaTheme="minorEastAsia" w:cstheme="minorEastAsia"/>
          <w:i w:val="0"/>
          <w:iCs w:val="0"/>
          <w:caps w:val="0"/>
          <w:color w:val="auto"/>
          <w:spacing w:val="0"/>
          <w:kern w:val="2"/>
          <w:sz w:val="21"/>
          <w:szCs w:val="21"/>
          <w:shd w:val="clear" w:fill="FFFFFF"/>
          <w:lang w:bidi="ar-SA"/>
        </w:rPr>
        <w:t>受商丘市睢阳区交通运输局的委托，就睢阳区2025年第四批农村公路建设项目进行公开招标，按相关法律规定的程序进行了开标、评标等工作，现就本项目第</w:t>
      </w:r>
      <w:r>
        <w:rPr>
          <w:rFonts w:hint="eastAsia" w:asciiTheme="minorEastAsia" w:hAnsiTheme="minorEastAsia" w:eastAsiaTheme="minorEastAsia" w:cstheme="minorEastAsia"/>
          <w:i w:val="0"/>
          <w:iCs w:val="0"/>
          <w:caps w:val="0"/>
          <w:color w:val="auto"/>
          <w:spacing w:val="0"/>
          <w:kern w:val="2"/>
          <w:sz w:val="21"/>
          <w:szCs w:val="21"/>
          <w:shd w:val="clear" w:fill="FFFFFF"/>
          <w:lang w:val="en-US" w:eastAsia="zh-CN" w:bidi="ar-SA"/>
        </w:rPr>
        <w:t>二</w:t>
      </w:r>
      <w:r>
        <w:rPr>
          <w:rFonts w:hint="eastAsia" w:asciiTheme="minorEastAsia" w:hAnsiTheme="minorEastAsia" w:eastAsiaTheme="minorEastAsia" w:cstheme="minorEastAsia"/>
          <w:i w:val="0"/>
          <w:iCs w:val="0"/>
          <w:caps w:val="0"/>
          <w:color w:val="auto"/>
          <w:spacing w:val="0"/>
          <w:kern w:val="2"/>
          <w:sz w:val="21"/>
          <w:szCs w:val="21"/>
          <w:shd w:val="clear" w:fill="FFFFFF"/>
          <w:lang w:bidi="ar-SA"/>
        </w:rPr>
        <w:t>标段(包)的中标候选人公示如下：</w:t>
      </w:r>
    </w:p>
    <w:p w14:paraId="597AD9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inorEastAsia" w:hAnsiTheme="minorEastAsia" w:eastAsiaTheme="minorEastAsia" w:cstheme="minorEastAsia"/>
          <w:b/>
          <w:bCs/>
          <w:i w:val="0"/>
          <w:iCs w:val="0"/>
          <w:caps w:val="0"/>
          <w:color w:val="auto"/>
          <w:spacing w:val="0"/>
          <w:kern w:val="0"/>
          <w:sz w:val="21"/>
          <w:szCs w:val="21"/>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一、招标项目概况</w:t>
      </w:r>
    </w:p>
    <w:p w14:paraId="13DD1A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1、项目名称：睢阳区2025年第四批农村公路建设项目</w:t>
      </w:r>
    </w:p>
    <w:p w14:paraId="5F6362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2、招标编号：商工程〔2026〕084号；采购编号：商睢财采招-2026-17；</w:t>
      </w:r>
    </w:p>
    <w:p w14:paraId="0D313D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30" w:firstLineChars="300"/>
        <w:jc w:val="left"/>
        <w:textAlignment w:val="auto"/>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项目编号：E411400244120260550</w:t>
      </w:r>
    </w:p>
    <w:p w14:paraId="5FFF81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3、项目代码：2408-411403-04-01-776398、2604-411403-04-05-338425</w:t>
      </w:r>
    </w:p>
    <w:p w14:paraId="143D58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4、资金来源：财政资金+自筹资金</w:t>
      </w:r>
    </w:p>
    <w:p w14:paraId="57E1B8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5、招标控制价：第二标段（监理）：招标控制价：施工标段中标价的1.5%（约为182863.18元，最终以工程竣工结算为准）。</w:t>
      </w:r>
    </w:p>
    <w:p w14:paraId="3C626F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inorEastAsia" w:hAnsiTheme="minorEastAsia" w:eastAsiaTheme="minorEastAsia" w:cstheme="minorEastAsia"/>
          <w:b/>
          <w:bCs/>
          <w:i w:val="0"/>
          <w:iCs w:val="0"/>
          <w:caps w:val="0"/>
          <w:color w:val="auto"/>
          <w:spacing w:val="0"/>
          <w:kern w:val="0"/>
          <w:sz w:val="21"/>
          <w:szCs w:val="21"/>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二、招标公告发布媒体及时间</w:t>
      </w:r>
    </w:p>
    <w:p w14:paraId="5DA8DD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本项目招标公告于2026年7月</w:t>
      </w:r>
      <w:r>
        <w:rPr>
          <w:rFonts w:hint="eastAsia" w:eastAsia="宋体" w:asciiTheme="minorEastAsia" w:hAnsiTheme="minorEastAsia" w:cstheme="minorEastAsia"/>
          <w:i w:val="0"/>
          <w:iCs w:val="0"/>
          <w:caps w:val="0"/>
          <w:color w:val="auto"/>
          <w:spacing w:val="0"/>
          <w:kern w:val="0"/>
          <w:sz w:val="21"/>
          <w:szCs w:val="21"/>
          <w:shd w:val="clear" w:fill="FFFFFF"/>
          <w:lang w:val="en-US" w:eastAsia="zh-CN" w:bidi="ar"/>
        </w:rPr>
        <w:t>28</w:t>
      </w: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日在《商丘市公共资源交易中心》、《中国招标投标公共服务平台》、《商丘市交通运输局》官网、《河南省电子招标投标公共服务平台》、《河南省政府采购网》上发布。</w:t>
      </w:r>
    </w:p>
    <w:p w14:paraId="45E568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inorEastAsia" w:hAnsiTheme="minorEastAsia" w:eastAsiaTheme="minorEastAsia" w:cstheme="minorEastAsia"/>
          <w:b/>
          <w:bCs/>
          <w:i w:val="0"/>
          <w:iCs w:val="0"/>
          <w:caps w:val="0"/>
          <w:color w:val="auto"/>
          <w:spacing w:val="0"/>
          <w:kern w:val="0"/>
          <w:sz w:val="21"/>
          <w:szCs w:val="21"/>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三、评标信息</w:t>
      </w:r>
    </w:p>
    <w:p w14:paraId="00F414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1、评标日期：2026年8月</w:t>
      </w:r>
      <w:r>
        <w:rPr>
          <w:rFonts w:hint="eastAsia" w:eastAsia="宋体" w:asciiTheme="minorEastAsia" w:hAnsiTheme="minorEastAsia" w:cstheme="minorEastAsia"/>
          <w:i w:val="0"/>
          <w:iCs w:val="0"/>
          <w:caps w:val="0"/>
          <w:color w:val="auto"/>
          <w:spacing w:val="0"/>
          <w:kern w:val="0"/>
          <w:sz w:val="21"/>
          <w:szCs w:val="21"/>
          <w:shd w:val="clear" w:fill="FFFFFF"/>
          <w:lang w:val="en-US" w:eastAsia="zh-CN" w:bidi="ar"/>
        </w:rPr>
        <w:t>31</w:t>
      </w: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日</w:t>
      </w:r>
    </w:p>
    <w:p w14:paraId="17096C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shd w:val="clear" w:fill="FFFFFF"/>
          <w:lang w:val="en-US" w:eastAsia="zh-CN" w:bidi="ar"/>
        </w:rPr>
        <w:t>2、评标地点：河南省内远程异地调度室</w:t>
      </w:r>
    </w:p>
    <w:p w14:paraId="3C8EFB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heme="minorEastAsia" w:hAnsi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cstheme="minorEastAsia"/>
          <w:b/>
          <w:bCs/>
          <w:i w:val="0"/>
          <w:iCs w:val="0"/>
          <w:caps w:val="0"/>
          <w:color w:val="auto"/>
          <w:spacing w:val="0"/>
          <w:kern w:val="0"/>
          <w:sz w:val="21"/>
          <w:szCs w:val="21"/>
          <w:shd w:val="clear" w:fill="FFFFFF"/>
          <w:lang w:val="en-US" w:eastAsia="zh-CN" w:bidi="ar"/>
        </w:rPr>
        <w:t>四、中标候选人情况</w:t>
      </w:r>
    </w:p>
    <w:p w14:paraId="228136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firstLine="420" w:firstLineChars="200"/>
        <w:jc w:val="left"/>
        <w:textAlignment w:val="auto"/>
        <w:rPr>
          <w:rFonts w:hint="eastAsia" w:asciiTheme="minorEastAsia" w:hAnsi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cstheme="minorEastAsia"/>
          <w:b w:val="0"/>
          <w:bCs w:val="0"/>
          <w:i w:val="0"/>
          <w:iCs w:val="0"/>
          <w:caps w:val="0"/>
          <w:color w:val="auto"/>
          <w:spacing w:val="0"/>
          <w:kern w:val="0"/>
          <w:sz w:val="21"/>
          <w:szCs w:val="21"/>
          <w:shd w:val="clear" w:fill="FFFFFF"/>
          <w:lang w:val="en-US" w:eastAsia="zh-CN" w:bidi="ar"/>
        </w:rPr>
        <w:t>1、评标委员会推荐的中标候选人（排序不分先后）</w:t>
      </w:r>
    </w:p>
    <w:tbl>
      <w:tblPr>
        <w:tblStyle w:val="4"/>
        <w:tblW w:w="4877"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3494"/>
        <w:gridCol w:w="1066"/>
        <w:gridCol w:w="997"/>
        <w:gridCol w:w="651"/>
        <w:gridCol w:w="2426"/>
      </w:tblGrid>
      <w:tr w14:paraId="62EB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0D34C69E">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1928" w:type="pct"/>
            <w:vAlign w:val="center"/>
          </w:tcPr>
          <w:p w14:paraId="0FA38335">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中标候选人名称</w:t>
            </w:r>
          </w:p>
        </w:tc>
        <w:tc>
          <w:tcPr>
            <w:tcW w:w="588" w:type="pct"/>
            <w:vAlign w:val="center"/>
          </w:tcPr>
          <w:p w14:paraId="45EF85B2">
            <w:pPr>
              <w:widowControl w:val="0"/>
              <w:bidi w:val="0"/>
              <w:jc w:val="center"/>
              <w:rPr>
                <w:rFonts w:hint="eastAsia" w:ascii="宋体" w:hAnsi="宋体" w:eastAsia="宋体" w:cs="宋体"/>
                <w:sz w:val="21"/>
                <w:szCs w:val="21"/>
              </w:rPr>
            </w:pPr>
            <w:r>
              <w:rPr>
                <w:rFonts w:hint="eastAsia" w:ascii="宋体" w:hAnsi="宋体" w:eastAsia="宋体" w:cs="宋体"/>
                <w:sz w:val="21"/>
                <w:szCs w:val="21"/>
              </w:rPr>
              <w:t>投标报价(</w:t>
            </w:r>
            <w:r>
              <w:rPr>
                <w:rFonts w:hint="eastAsia" w:ascii="宋体" w:hAnsi="宋体" w:eastAsia="宋体" w:cs="宋体"/>
                <w:sz w:val="21"/>
                <w:szCs w:val="21"/>
                <w:lang w:val="en-US" w:eastAsia="zh-CN"/>
              </w:rPr>
              <w:t>%</w:t>
            </w:r>
            <w:r>
              <w:rPr>
                <w:rFonts w:hint="eastAsia" w:ascii="宋体" w:hAnsi="宋体" w:eastAsia="宋体" w:cs="宋体"/>
                <w:sz w:val="21"/>
                <w:szCs w:val="21"/>
              </w:rPr>
              <w:t>)</w:t>
            </w:r>
          </w:p>
        </w:tc>
        <w:tc>
          <w:tcPr>
            <w:tcW w:w="550" w:type="pct"/>
            <w:vAlign w:val="center"/>
          </w:tcPr>
          <w:p w14:paraId="7CAC1B28">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rPr>
              <w:t>项目</w:t>
            </w:r>
            <w:r>
              <w:rPr>
                <w:rFonts w:hint="eastAsia" w:ascii="宋体" w:hAnsi="宋体" w:eastAsia="宋体" w:cs="宋体"/>
                <w:sz w:val="21"/>
                <w:szCs w:val="21"/>
                <w:lang w:val="en-US" w:eastAsia="zh-CN"/>
              </w:rPr>
              <w:t>总监</w:t>
            </w:r>
          </w:p>
        </w:tc>
        <w:tc>
          <w:tcPr>
            <w:tcW w:w="359" w:type="pct"/>
            <w:tcBorders>
              <w:bottom w:val="single" w:color="auto" w:sz="4" w:space="0"/>
            </w:tcBorders>
            <w:vAlign w:val="center"/>
          </w:tcPr>
          <w:p w14:paraId="19F0BBB7">
            <w:pPr>
              <w:widowControl w:val="0"/>
              <w:bidi w:val="0"/>
              <w:jc w:val="center"/>
              <w:rPr>
                <w:rFonts w:hint="eastAsia" w:ascii="宋体" w:hAnsi="宋体" w:eastAsia="宋体" w:cs="宋体"/>
                <w:sz w:val="21"/>
                <w:szCs w:val="21"/>
              </w:rPr>
            </w:pPr>
            <w:r>
              <w:rPr>
                <w:rFonts w:hint="eastAsia" w:ascii="宋体" w:hAnsi="宋体" w:eastAsia="宋体" w:cs="宋体"/>
                <w:sz w:val="21"/>
                <w:szCs w:val="21"/>
              </w:rPr>
              <w:t>质量</w:t>
            </w:r>
          </w:p>
        </w:tc>
        <w:tc>
          <w:tcPr>
            <w:tcW w:w="1338" w:type="pct"/>
            <w:tcBorders>
              <w:bottom w:val="single" w:color="auto" w:sz="4" w:space="0"/>
            </w:tcBorders>
            <w:vAlign w:val="center"/>
          </w:tcPr>
          <w:p w14:paraId="77302C14">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监理服务期限</w:t>
            </w:r>
          </w:p>
        </w:tc>
      </w:tr>
      <w:tr w14:paraId="6391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61B4A72A">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928" w:type="pct"/>
            <w:vAlign w:val="center"/>
          </w:tcPr>
          <w:p w14:paraId="0187D3FA">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商丘市智能交通建设监理有限公司</w:t>
            </w:r>
          </w:p>
        </w:tc>
        <w:tc>
          <w:tcPr>
            <w:tcW w:w="588" w:type="pct"/>
            <w:vAlign w:val="center"/>
          </w:tcPr>
          <w:p w14:paraId="36BB5AFA">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1.474</w:t>
            </w:r>
          </w:p>
        </w:tc>
        <w:tc>
          <w:tcPr>
            <w:tcW w:w="550" w:type="pct"/>
            <w:tcBorders>
              <w:right w:val="single" w:color="auto" w:sz="4" w:space="0"/>
            </w:tcBorders>
            <w:vAlign w:val="center"/>
          </w:tcPr>
          <w:p w14:paraId="3014EF7A">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沈松</w:t>
            </w:r>
          </w:p>
        </w:tc>
        <w:tc>
          <w:tcPr>
            <w:tcW w:w="359" w:type="pct"/>
            <w:tcBorders>
              <w:top w:val="single" w:color="auto" w:sz="4" w:space="0"/>
              <w:left w:val="single" w:color="auto" w:sz="4" w:space="0"/>
              <w:bottom w:val="single" w:color="auto" w:sz="4" w:space="0"/>
            </w:tcBorders>
            <w:vAlign w:val="center"/>
          </w:tcPr>
          <w:p w14:paraId="3F5C98BE">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合格</w:t>
            </w:r>
          </w:p>
        </w:tc>
        <w:tc>
          <w:tcPr>
            <w:tcW w:w="1338" w:type="pct"/>
            <w:tcBorders>
              <w:top w:val="single" w:color="auto" w:sz="4" w:space="0"/>
              <w:bottom w:val="single" w:color="auto" w:sz="4" w:space="0"/>
              <w:right w:val="single" w:color="auto" w:sz="4" w:space="0"/>
            </w:tcBorders>
            <w:vAlign w:val="center"/>
          </w:tcPr>
          <w:p w14:paraId="436EAC8A">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施工期及缺陷责任期全过程监理。（约180日历天）</w:t>
            </w:r>
          </w:p>
        </w:tc>
      </w:tr>
      <w:tr w14:paraId="4112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58CCA690">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928" w:type="pct"/>
            <w:vAlign w:val="center"/>
          </w:tcPr>
          <w:p w14:paraId="0ABAB7C5">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荣泰工程管理咨询有限公司</w:t>
            </w:r>
          </w:p>
        </w:tc>
        <w:tc>
          <w:tcPr>
            <w:tcW w:w="588" w:type="pct"/>
            <w:vAlign w:val="center"/>
          </w:tcPr>
          <w:p w14:paraId="2DBEAB27">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1.46</w:t>
            </w:r>
          </w:p>
        </w:tc>
        <w:tc>
          <w:tcPr>
            <w:tcW w:w="550" w:type="pct"/>
            <w:vAlign w:val="center"/>
          </w:tcPr>
          <w:p w14:paraId="6FF87916">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刘玄圣</w:t>
            </w:r>
          </w:p>
        </w:tc>
        <w:tc>
          <w:tcPr>
            <w:tcW w:w="359" w:type="pct"/>
            <w:tcBorders>
              <w:top w:val="single" w:color="auto" w:sz="4" w:space="0"/>
            </w:tcBorders>
            <w:vAlign w:val="center"/>
          </w:tcPr>
          <w:p w14:paraId="50759EEB">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合格</w:t>
            </w:r>
          </w:p>
        </w:tc>
        <w:tc>
          <w:tcPr>
            <w:tcW w:w="1338" w:type="pct"/>
            <w:tcBorders>
              <w:top w:val="single" w:color="auto" w:sz="4" w:space="0"/>
            </w:tcBorders>
            <w:vAlign w:val="center"/>
          </w:tcPr>
          <w:p w14:paraId="4B302D01">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施工期及缺陷责任期全过程监理。（约180日历天）</w:t>
            </w:r>
          </w:p>
        </w:tc>
      </w:tr>
      <w:tr w14:paraId="7EF3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0DFD9491">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928" w:type="pct"/>
            <w:vAlign w:val="center"/>
          </w:tcPr>
          <w:p w14:paraId="0E2F899C">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河南天平工程管理技术有限公司</w:t>
            </w:r>
          </w:p>
        </w:tc>
        <w:tc>
          <w:tcPr>
            <w:tcW w:w="588" w:type="pct"/>
            <w:vAlign w:val="center"/>
          </w:tcPr>
          <w:p w14:paraId="0670DDCA">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1.46</w:t>
            </w:r>
          </w:p>
        </w:tc>
        <w:tc>
          <w:tcPr>
            <w:tcW w:w="550" w:type="pct"/>
            <w:vAlign w:val="center"/>
          </w:tcPr>
          <w:p w14:paraId="325D6E78">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宋忠祥</w:t>
            </w:r>
          </w:p>
        </w:tc>
        <w:tc>
          <w:tcPr>
            <w:tcW w:w="359" w:type="pct"/>
            <w:vAlign w:val="center"/>
          </w:tcPr>
          <w:p w14:paraId="3FE452F1">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合格</w:t>
            </w:r>
          </w:p>
        </w:tc>
        <w:tc>
          <w:tcPr>
            <w:tcW w:w="1338" w:type="pct"/>
            <w:vAlign w:val="center"/>
          </w:tcPr>
          <w:p w14:paraId="6B5B6B02">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施工期及缺陷责任期全过程监理。（约180日历天）</w:t>
            </w:r>
          </w:p>
        </w:tc>
      </w:tr>
      <w:tr w14:paraId="05EE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45B5948D">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928" w:type="pct"/>
            <w:vAlign w:val="center"/>
          </w:tcPr>
          <w:p w14:paraId="1C678DA7">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中誉恒信工程咨询有限公司</w:t>
            </w:r>
          </w:p>
        </w:tc>
        <w:tc>
          <w:tcPr>
            <w:tcW w:w="588" w:type="pct"/>
            <w:vAlign w:val="center"/>
          </w:tcPr>
          <w:p w14:paraId="5491566C">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550" w:type="pct"/>
            <w:vAlign w:val="center"/>
          </w:tcPr>
          <w:p w14:paraId="4D05AFA4">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周冠鹏</w:t>
            </w:r>
          </w:p>
        </w:tc>
        <w:tc>
          <w:tcPr>
            <w:tcW w:w="359" w:type="pct"/>
            <w:vAlign w:val="center"/>
          </w:tcPr>
          <w:p w14:paraId="5E45DC43">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合格</w:t>
            </w:r>
          </w:p>
        </w:tc>
        <w:tc>
          <w:tcPr>
            <w:tcW w:w="1338" w:type="pct"/>
            <w:vAlign w:val="center"/>
          </w:tcPr>
          <w:p w14:paraId="077BCFA7">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施工期及缺陷责任期全过程监理。（约180日历天）</w:t>
            </w:r>
          </w:p>
        </w:tc>
      </w:tr>
      <w:tr w14:paraId="3B9E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58C62511">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928" w:type="pct"/>
            <w:vAlign w:val="center"/>
          </w:tcPr>
          <w:p w14:paraId="6972EC91">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新乡市方正公路工程监理咨询有限责任公司</w:t>
            </w:r>
          </w:p>
        </w:tc>
        <w:tc>
          <w:tcPr>
            <w:tcW w:w="588" w:type="pct"/>
            <w:vAlign w:val="center"/>
          </w:tcPr>
          <w:p w14:paraId="4ACA7AAE">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1.46</w:t>
            </w:r>
          </w:p>
        </w:tc>
        <w:tc>
          <w:tcPr>
            <w:tcW w:w="550" w:type="pct"/>
            <w:vAlign w:val="center"/>
          </w:tcPr>
          <w:p w14:paraId="118143E8">
            <w:pPr>
              <w:widowControl w:val="0"/>
              <w:bidi w:val="0"/>
              <w:jc w:val="center"/>
              <w:rPr>
                <w:rFonts w:hint="eastAsia" w:ascii="宋体" w:hAnsi="宋体" w:eastAsia="宋体" w:cs="宋体"/>
                <w:sz w:val="21"/>
                <w:szCs w:val="21"/>
              </w:rPr>
            </w:pPr>
            <w:r>
              <w:rPr>
                <w:rFonts w:hint="eastAsia" w:ascii="宋体" w:hAnsi="宋体" w:eastAsia="宋体" w:cs="宋体"/>
                <w:sz w:val="21"/>
                <w:szCs w:val="21"/>
              </w:rPr>
              <w:t>柴艳丽</w:t>
            </w:r>
          </w:p>
        </w:tc>
        <w:tc>
          <w:tcPr>
            <w:tcW w:w="359" w:type="pct"/>
            <w:vAlign w:val="center"/>
          </w:tcPr>
          <w:p w14:paraId="0BCA8FB3">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合格</w:t>
            </w:r>
          </w:p>
        </w:tc>
        <w:tc>
          <w:tcPr>
            <w:tcW w:w="1338" w:type="pct"/>
            <w:vAlign w:val="center"/>
          </w:tcPr>
          <w:p w14:paraId="7A300215">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施工期及缺陷责任期全过程监理。（约180日历天）</w:t>
            </w:r>
          </w:p>
        </w:tc>
      </w:tr>
      <w:tr w14:paraId="749C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75F33A7B">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928" w:type="pct"/>
            <w:vAlign w:val="center"/>
          </w:tcPr>
          <w:p w14:paraId="209E66CF">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商丘市东方工程监理有限公司</w:t>
            </w:r>
          </w:p>
        </w:tc>
        <w:tc>
          <w:tcPr>
            <w:tcW w:w="588" w:type="pct"/>
            <w:vAlign w:val="center"/>
          </w:tcPr>
          <w:p w14:paraId="3EB4B084">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1.48</w:t>
            </w:r>
          </w:p>
        </w:tc>
        <w:tc>
          <w:tcPr>
            <w:tcW w:w="550" w:type="pct"/>
            <w:vAlign w:val="center"/>
          </w:tcPr>
          <w:p w14:paraId="7A7B5886">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徐华</w:t>
            </w:r>
          </w:p>
        </w:tc>
        <w:tc>
          <w:tcPr>
            <w:tcW w:w="359" w:type="pct"/>
            <w:vAlign w:val="center"/>
          </w:tcPr>
          <w:p w14:paraId="25FA5E29">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w:t>
            </w:r>
          </w:p>
        </w:tc>
        <w:tc>
          <w:tcPr>
            <w:tcW w:w="1338" w:type="pct"/>
            <w:vAlign w:val="center"/>
          </w:tcPr>
          <w:p w14:paraId="0C944871">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施工期及缺陷责任期全过程监理。（约180日历天）</w:t>
            </w:r>
          </w:p>
        </w:tc>
      </w:tr>
      <w:tr w14:paraId="38B0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6CD9D264">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928" w:type="pct"/>
            <w:vAlign w:val="center"/>
          </w:tcPr>
          <w:p w14:paraId="524642F4">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河南朔方公路工程监理咨询有限责任公司</w:t>
            </w:r>
          </w:p>
        </w:tc>
        <w:tc>
          <w:tcPr>
            <w:tcW w:w="588" w:type="pct"/>
            <w:vAlign w:val="center"/>
          </w:tcPr>
          <w:p w14:paraId="1BA3239E">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1.48</w:t>
            </w:r>
          </w:p>
        </w:tc>
        <w:tc>
          <w:tcPr>
            <w:tcW w:w="550" w:type="pct"/>
            <w:vAlign w:val="center"/>
          </w:tcPr>
          <w:p w14:paraId="4551A841">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金玉</w:t>
            </w:r>
          </w:p>
        </w:tc>
        <w:tc>
          <w:tcPr>
            <w:tcW w:w="359" w:type="pct"/>
            <w:vAlign w:val="center"/>
          </w:tcPr>
          <w:p w14:paraId="5051F4B7">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w:t>
            </w:r>
          </w:p>
        </w:tc>
        <w:tc>
          <w:tcPr>
            <w:tcW w:w="1338" w:type="pct"/>
            <w:vAlign w:val="center"/>
          </w:tcPr>
          <w:p w14:paraId="2AD1C2DA">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施工期及缺陷责任期全过程监理。（约180日历天）</w:t>
            </w:r>
          </w:p>
        </w:tc>
      </w:tr>
      <w:tr w14:paraId="5F7D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1DDDFD3F">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928" w:type="pct"/>
            <w:vAlign w:val="center"/>
          </w:tcPr>
          <w:p w14:paraId="649ACFBB">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高达建设管理发展有限责任公司</w:t>
            </w:r>
          </w:p>
        </w:tc>
        <w:tc>
          <w:tcPr>
            <w:tcW w:w="588" w:type="pct"/>
            <w:vAlign w:val="center"/>
          </w:tcPr>
          <w:p w14:paraId="56946AE7">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550" w:type="pct"/>
            <w:vAlign w:val="center"/>
          </w:tcPr>
          <w:p w14:paraId="7CC69BA3">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刘宏杰</w:t>
            </w:r>
          </w:p>
        </w:tc>
        <w:tc>
          <w:tcPr>
            <w:tcW w:w="359" w:type="pct"/>
            <w:vAlign w:val="center"/>
          </w:tcPr>
          <w:p w14:paraId="52A6702D">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w:t>
            </w:r>
          </w:p>
        </w:tc>
        <w:tc>
          <w:tcPr>
            <w:tcW w:w="1338" w:type="pct"/>
            <w:vAlign w:val="center"/>
          </w:tcPr>
          <w:p w14:paraId="598574F7">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施工期及缺陷责任期全过程监理。（约180日历天）</w:t>
            </w:r>
          </w:p>
        </w:tc>
      </w:tr>
      <w:tr w14:paraId="4025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5" w:type="pct"/>
            <w:vAlign w:val="center"/>
          </w:tcPr>
          <w:p w14:paraId="5F1A0A19">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928" w:type="pct"/>
            <w:vAlign w:val="center"/>
          </w:tcPr>
          <w:p w14:paraId="6C63A8CF">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鹤壁市通方公路技术咨询有限公司</w:t>
            </w:r>
          </w:p>
        </w:tc>
        <w:tc>
          <w:tcPr>
            <w:tcW w:w="588" w:type="pct"/>
            <w:vAlign w:val="center"/>
          </w:tcPr>
          <w:p w14:paraId="6486E398">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1.453</w:t>
            </w:r>
          </w:p>
        </w:tc>
        <w:tc>
          <w:tcPr>
            <w:tcW w:w="550" w:type="pct"/>
            <w:vAlign w:val="center"/>
          </w:tcPr>
          <w:p w14:paraId="68E55B4F">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裴锴</w:t>
            </w:r>
          </w:p>
        </w:tc>
        <w:tc>
          <w:tcPr>
            <w:tcW w:w="359" w:type="pct"/>
            <w:vAlign w:val="center"/>
          </w:tcPr>
          <w:p w14:paraId="043B2FB5">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w:t>
            </w:r>
          </w:p>
        </w:tc>
        <w:tc>
          <w:tcPr>
            <w:tcW w:w="1338" w:type="pct"/>
            <w:vAlign w:val="center"/>
          </w:tcPr>
          <w:p w14:paraId="6818B089">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施工期及缺陷责任期全过程监理。（约180日历天）</w:t>
            </w:r>
          </w:p>
        </w:tc>
      </w:tr>
    </w:tbl>
    <w:p w14:paraId="714800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shd w:val="clear" w:fill="FFFFFF"/>
          <w:lang w:val="en-US" w:eastAsia="zh-CN" w:bidi="ar"/>
        </w:rPr>
      </w:pPr>
      <w:r>
        <w:rPr>
          <w:rFonts w:hint="eastAsia" w:ascii="宋体" w:hAnsi="宋体" w:eastAsia="宋体" w:cs="宋体"/>
          <w:i w:val="0"/>
          <w:iCs w:val="0"/>
          <w:caps w:val="0"/>
          <w:color w:val="auto"/>
          <w:spacing w:val="0"/>
          <w:kern w:val="0"/>
          <w:sz w:val="21"/>
          <w:szCs w:val="21"/>
          <w:highlight w:val="none"/>
          <w:shd w:val="clear" w:fill="FFFFFF"/>
          <w:lang w:val="en-US" w:eastAsia="zh-CN" w:bidi="ar"/>
        </w:rPr>
        <w:t>2、中标候选人资质情况</w:t>
      </w:r>
    </w:p>
    <w:tbl>
      <w:tblPr>
        <w:tblStyle w:val="4"/>
        <w:tblW w:w="0" w:type="auto"/>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3548"/>
        <w:gridCol w:w="2999"/>
        <w:gridCol w:w="2016"/>
      </w:tblGrid>
      <w:tr w14:paraId="137F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060BE533">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3548" w:type="dxa"/>
            <w:vAlign w:val="center"/>
          </w:tcPr>
          <w:p w14:paraId="0505B414">
            <w:pPr>
              <w:widowControl w:val="0"/>
              <w:bidi w:val="0"/>
              <w:jc w:val="center"/>
              <w:rPr>
                <w:rFonts w:hint="eastAsia" w:ascii="宋体" w:hAnsi="宋体" w:eastAsia="宋体" w:cs="宋体"/>
                <w:sz w:val="21"/>
                <w:szCs w:val="21"/>
              </w:rPr>
            </w:pPr>
            <w:r>
              <w:rPr>
                <w:rFonts w:hint="eastAsia" w:ascii="宋体" w:hAnsi="宋体" w:eastAsia="宋体" w:cs="宋体"/>
                <w:sz w:val="21"/>
                <w:szCs w:val="21"/>
              </w:rPr>
              <w:t>中标候选人名称</w:t>
            </w:r>
          </w:p>
        </w:tc>
        <w:tc>
          <w:tcPr>
            <w:tcW w:w="2999" w:type="dxa"/>
            <w:vAlign w:val="center"/>
          </w:tcPr>
          <w:p w14:paraId="6A97E331">
            <w:pPr>
              <w:widowControl w:val="0"/>
              <w:bidi w:val="0"/>
              <w:jc w:val="center"/>
              <w:rPr>
                <w:rFonts w:hint="eastAsia" w:ascii="宋体" w:hAnsi="宋体" w:eastAsia="宋体" w:cs="宋体"/>
                <w:sz w:val="21"/>
                <w:szCs w:val="21"/>
              </w:rPr>
            </w:pPr>
            <w:r>
              <w:rPr>
                <w:rFonts w:hint="eastAsia" w:ascii="宋体" w:hAnsi="宋体" w:eastAsia="宋体" w:cs="宋体"/>
                <w:sz w:val="21"/>
                <w:szCs w:val="21"/>
              </w:rPr>
              <w:t>招标文件资质要求</w:t>
            </w:r>
          </w:p>
        </w:tc>
        <w:tc>
          <w:tcPr>
            <w:tcW w:w="2016" w:type="dxa"/>
            <w:vAlign w:val="center"/>
          </w:tcPr>
          <w:p w14:paraId="2C23D406">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响应情况</w:t>
            </w:r>
          </w:p>
        </w:tc>
      </w:tr>
      <w:tr w14:paraId="57DA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76AC0529">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3548" w:type="dxa"/>
            <w:vAlign w:val="center"/>
          </w:tcPr>
          <w:p w14:paraId="77D755F2">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商丘市智能交通建设监理有限公司</w:t>
            </w:r>
          </w:p>
        </w:tc>
        <w:tc>
          <w:tcPr>
            <w:tcW w:w="2999" w:type="dxa"/>
            <w:vMerge w:val="restart"/>
            <w:vAlign w:val="center"/>
          </w:tcPr>
          <w:p w14:paraId="3D89C629">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本次招标要求投标人须具备独立的法人资格，具有有效的营业执照，具有工程监理公路工程专业乙级及以上资质</w:t>
            </w:r>
          </w:p>
        </w:tc>
        <w:tc>
          <w:tcPr>
            <w:tcW w:w="2016" w:type="dxa"/>
            <w:vAlign w:val="center"/>
          </w:tcPr>
          <w:p w14:paraId="48FE93E6">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r w14:paraId="5914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15183A6A">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548" w:type="dxa"/>
            <w:vAlign w:val="center"/>
          </w:tcPr>
          <w:p w14:paraId="193EA5C7">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荣泰工程管理咨询有限公司</w:t>
            </w:r>
          </w:p>
        </w:tc>
        <w:tc>
          <w:tcPr>
            <w:tcW w:w="2999" w:type="dxa"/>
            <w:vMerge w:val="continue"/>
            <w:vAlign w:val="center"/>
          </w:tcPr>
          <w:p w14:paraId="5D2B256D">
            <w:pPr>
              <w:widowControl w:val="0"/>
              <w:bidi w:val="0"/>
              <w:jc w:val="center"/>
              <w:rPr>
                <w:rFonts w:hint="eastAsia" w:ascii="宋体" w:hAnsi="宋体" w:eastAsia="宋体" w:cs="宋体"/>
                <w:sz w:val="21"/>
                <w:szCs w:val="21"/>
              </w:rPr>
            </w:pPr>
          </w:p>
        </w:tc>
        <w:tc>
          <w:tcPr>
            <w:tcW w:w="2016" w:type="dxa"/>
            <w:vAlign w:val="center"/>
          </w:tcPr>
          <w:p w14:paraId="0A98FABA">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r w14:paraId="1384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1883DFF5">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3548" w:type="dxa"/>
            <w:vAlign w:val="center"/>
          </w:tcPr>
          <w:p w14:paraId="43B996F8">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河南天平工程管理技术有限公司</w:t>
            </w:r>
          </w:p>
        </w:tc>
        <w:tc>
          <w:tcPr>
            <w:tcW w:w="2999" w:type="dxa"/>
            <w:vMerge w:val="continue"/>
            <w:vAlign w:val="center"/>
          </w:tcPr>
          <w:p w14:paraId="670F9545">
            <w:pPr>
              <w:widowControl w:val="0"/>
              <w:bidi w:val="0"/>
              <w:jc w:val="center"/>
              <w:rPr>
                <w:rFonts w:hint="eastAsia" w:ascii="宋体" w:hAnsi="宋体" w:eastAsia="宋体" w:cs="宋体"/>
                <w:sz w:val="21"/>
                <w:szCs w:val="21"/>
              </w:rPr>
            </w:pPr>
          </w:p>
        </w:tc>
        <w:tc>
          <w:tcPr>
            <w:tcW w:w="2016" w:type="dxa"/>
            <w:vAlign w:val="center"/>
          </w:tcPr>
          <w:p w14:paraId="75E88C4D">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r w14:paraId="40FA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113020EF">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548" w:type="dxa"/>
            <w:vAlign w:val="center"/>
          </w:tcPr>
          <w:p w14:paraId="2FF4587B">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中誉恒信工程咨询有限公司</w:t>
            </w:r>
          </w:p>
        </w:tc>
        <w:tc>
          <w:tcPr>
            <w:tcW w:w="2999" w:type="dxa"/>
            <w:vMerge w:val="continue"/>
            <w:vAlign w:val="center"/>
          </w:tcPr>
          <w:p w14:paraId="3EAC6497">
            <w:pPr>
              <w:widowControl w:val="0"/>
              <w:bidi w:val="0"/>
              <w:jc w:val="center"/>
              <w:rPr>
                <w:rFonts w:hint="eastAsia" w:ascii="宋体" w:hAnsi="宋体" w:eastAsia="宋体" w:cs="宋体"/>
                <w:sz w:val="21"/>
                <w:szCs w:val="21"/>
              </w:rPr>
            </w:pPr>
          </w:p>
        </w:tc>
        <w:tc>
          <w:tcPr>
            <w:tcW w:w="2016" w:type="dxa"/>
            <w:vAlign w:val="center"/>
          </w:tcPr>
          <w:p w14:paraId="232C0CB2">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r w14:paraId="7567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485" w:type="dxa"/>
            <w:vAlign w:val="center"/>
          </w:tcPr>
          <w:p w14:paraId="7836EF27">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3548" w:type="dxa"/>
            <w:vAlign w:val="center"/>
          </w:tcPr>
          <w:p w14:paraId="08022854">
            <w:pPr>
              <w:widowControl w:val="0"/>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新乡市方正公路工程监理咨询有限责任公司</w:t>
            </w:r>
          </w:p>
        </w:tc>
        <w:tc>
          <w:tcPr>
            <w:tcW w:w="2999" w:type="dxa"/>
            <w:vMerge w:val="continue"/>
            <w:vAlign w:val="center"/>
          </w:tcPr>
          <w:p w14:paraId="11743692">
            <w:pPr>
              <w:widowControl w:val="0"/>
              <w:bidi w:val="0"/>
              <w:jc w:val="center"/>
              <w:rPr>
                <w:rFonts w:hint="eastAsia" w:ascii="宋体" w:hAnsi="宋体" w:eastAsia="宋体" w:cs="宋体"/>
                <w:sz w:val="21"/>
                <w:szCs w:val="21"/>
              </w:rPr>
            </w:pPr>
          </w:p>
        </w:tc>
        <w:tc>
          <w:tcPr>
            <w:tcW w:w="2016" w:type="dxa"/>
            <w:vAlign w:val="center"/>
          </w:tcPr>
          <w:p w14:paraId="6CBFB27E">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r w14:paraId="1970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1ADA2A43">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3548" w:type="dxa"/>
            <w:vAlign w:val="center"/>
          </w:tcPr>
          <w:p w14:paraId="1B86C93E">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商丘市东方工程监理有限公司</w:t>
            </w:r>
          </w:p>
        </w:tc>
        <w:tc>
          <w:tcPr>
            <w:tcW w:w="2999" w:type="dxa"/>
            <w:vMerge w:val="continue"/>
            <w:vAlign w:val="center"/>
          </w:tcPr>
          <w:p w14:paraId="3189E27B">
            <w:pPr>
              <w:widowControl w:val="0"/>
              <w:bidi w:val="0"/>
              <w:jc w:val="center"/>
              <w:rPr>
                <w:rFonts w:hint="eastAsia" w:ascii="宋体" w:hAnsi="宋体" w:eastAsia="宋体" w:cs="宋体"/>
                <w:sz w:val="21"/>
                <w:szCs w:val="21"/>
              </w:rPr>
            </w:pPr>
          </w:p>
        </w:tc>
        <w:tc>
          <w:tcPr>
            <w:tcW w:w="2016" w:type="dxa"/>
            <w:vAlign w:val="center"/>
          </w:tcPr>
          <w:p w14:paraId="59D39B84">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r w14:paraId="2FEB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71DA6845">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3548" w:type="dxa"/>
            <w:vAlign w:val="center"/>
          </w:tcPr>
          <w:p w14:paraId="50716649">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河南朔方公路工程监理咨询有限责任公司</w:t>
            </w:r>
          </w:p>
        </w:tc>
        <w:tc>
          <w:tcPr>
            <w:tcW w:w="2999" w:type="dxa"/>
            <w:vMerge w:val="continue"/>
            <w:vAlign w:val="center"/>
          </w:tcPr>
          <w:p w14:paraId="4BBBBEF2">
            <w:pPr>
              <w:widowControl w:val="0"/>
              <w:bidi w:val="0"/>
              <w:jc w:val="center"/>
              <w:rPr>
                <w:rFonts w:hint="eastAsia" w:ascii="宋体" w:hAnsi="宋体" w:eastAsia="宋体" w:cs="宋体"/>
                <w:sz w:val="21"/>
                <w:szCs w:val="21"/>
              </w:rPr>
            </w:pPr>
          </w:p>
        </w:tc>
        <w:tc>
          <w:tcPr>
            <w:tcW w:w="2016" w:type="dxa"/>
            <w:vAlign w:val="center"/>
          </w:tcPr>
          <w:p w14:paraId="74AF9398">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r w14:paraId="584D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2278FB02">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3548" w:type="dxa"/>
            <w:vAlign w:val="center"/>
          </w:tcPr>
          <w:p w14:paraId="7F919A9D">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高达建设管理发展有限责任公司</w:t>
            </w:r>
          </w:p>
        </w:tc>
        <w:tc>
          <w:tcPr>
            <w:tcW w:w="2999" w:type="dxa"/>
            <w:vMerge w:val="continue"/>
            <w:vAlign w:val="center"/>
          </w:tcPr>
          <w:p w14:paraId="38A680E8">
            <w:pPr>
              <w:widowControl w:val="0"/>
              <w:bidi w:val="0"/>
              <w:jc w:val="center"/>
              <w:rPr>
                <w:rFonts w:hint="eastAsia" w:ascii="宋体" w:hAnsi="宋体" w:eastAsia="宋体" w:cs="宋体"/>
                <w:sz w:val="21"/>
                <w:szCs w:val="21"/>
              </w:rPr>
            </w:pPr>
          </w:p>
        </w:tc>
        <w:tc>
          <w:tcPr>
            <w:tcW w:w="2016" w:type="dxa"/>
            <w:vAlign w:val="center"/>
          </w:tcPr>
          <w:p w14:paraId="38C1C096">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r w14:paraId="5D5D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85" w:type="dxa"/>
            <w:vAlign w:val="center"/>
          </w:tcPr>
          <w:p w14:paraId="7015C54B">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3548" w:type="dxa"/>
            <w:vAlign w:val="center"/>
          </w:tcPr>
          <w:p w14:paraId="7D824334">
            <w:pPr>
              <w:widowControl w:val="0"/>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鹤壁市通方公路技术咨询有限公司</w:t>
            </w:r>
          </w:p>
        </w:tc>
        <w:tc>
          <w:tcPr>
            <w:tcW w:w="2999" w:type="dxa"/>
            <w:vMerge w:val="continue"/>
            <w:vAlign w:val="center"/>
          </w:tcPr>
          <w:p w14:paraId="3D599B46">
            <w:pPr>
              <w:widowControl w:val="0"/>
              <w:bidi w:val="0"/>
              <w:jc w:val="center"/>
              <w:rPr>
                <w:rFonts w:hint="eastAsia" w:ascii="宋体" w:hAnsi="宋体" w:eastAsia="宋体" w:cs="宋体"/>
                <w:sz w:val="21"/>
                <w:szCs w:val="21"/>
              </w:rPr>
            </w:pPr>
          </w:p>
        </w:tc>
        <w:tc>
          <w:tcPr>
            <w:tcW w:w="2016" w:type="dxa"/>
            <w:vAlign w:val="center"/>
          </w:tcPr>
          <w:p w14:paraId="54488AA3">
            <w:pPr>
              <w:widowControl w:val="0"/>
              <w:bidi w:val="0"/>
              <w:jc w:val="center"/>
              <w:rPr>
                <w:rFonts w:hint="eastAsia" w:ascii="宋体" w:hAnsi="宋体" w:eastAsia="宋体" w:cs="宋体"/>
                <w:sz w:val="21"/>
                <w:szCs w:val="21"/>
              </w:rPr>
            </w:pPr>
            <w:r>
              <w:rPr>
                <w:rFonts w:hint="eastAsia" w:ascii="宋体" w:hAnsi="宋体" w:eastAsia="宋体" w:cs="宋体"/>
                <w:sz w:val="21"/>
                <w:szCs w:val="21"/>
              </w:rPr>
              <w:t>响应</w:t>
            </w:r>
          </w:p>
        </w:tc>
      </w:tr>
    </w:tbl>
    <w:p w14:paraId="46A220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3、中标候选人项目管理人员情况</w:t>
      </w:r>
    </w:p>
    <w:tbl>
      <w:tblPr>
        <w:tblStyle w:val="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1439"/>
        <w:gridCol w:w="747"/>
        <w:gridCol w:w="880"/>
        <w:gridCol w:w="1146"/>
        <w:gridCol w:w="1754"/>
        <w:gridCol w:w="2736"/>
      </w:tblGrid>
      <w:tr w14:paraId="3BE4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Align w:val="center"/>
          </w:tcPr>
          <w:p w14:paraId="3E87D31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序号</w:t>
            </w:r>
          </w:p>
        </w:tc>
        <w:tc>
          <w:tcPr>
            <w:tcW w:w="1439" w:type="dxa"/>
            <w:vAlign w:val="center"/>
          </w:tcPr>
          <w:p w14:paraId="5DC9C6B2">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t>中标候选人名称</w:t>
            </w:r>
          </w:p>
        </w:tc>
        <w:tc>
          <w:tcPr>
            <w:tcW w:w="747" w:type="dxa"/>
            <w:vAlign w:val="center"/>
          </w:tcPr>
          <w:p w14:paraId="42109360">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t>人员类别</w:t>
            </w:r>
          </w:p>
        </w:tc>
        <w:tc>
          <w:tcPr>
            <w:tcW w:w="880" w:type="dxa"/>
            <w:vAlign w:val="center"/>
          </w:tcPr>
          <w:p w14:paraId="32836A16">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姓名</w:t>
            </w:r>
          </w:p>
        </w:tc>
        <w:tc>
          <w:tcPr>
            <w:tcW w:w="1146" w:type="dxa"/>
            <w:vAlign w:val="center"/>
          </w:tcPr>
          <w:p w14:paraId="00A10C03">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职务</w:t>
            </w:r>
          </w:p>
        </w:tc>
        <w:tc>
          <w:tcPr>
            <w:tcW w:w="1754" w:type="dxa"/>
            <w:vAlign w:val="center"/>
          </w:tcPr>
          <w:p w14:paraId="5A5F67D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t>职业资格证书或职称证书名称</w:t>
            </w:r>
          </w:p>
        </w:tc>
        <w:tc>
          <w:tcPr>
            <w:tcW w:w="2736" w:type="dxa"/>
            <w:vAlign w:val="center"/>
          </w:tcPr>
          <w:p w14:paraId="60D6F107">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rPr>
              <w:t>证书编号</w:t>
            </w:r>
          </w:p>
        </w:tc>
      </w:tr>
      <w:tr w14:paraId="4A46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restart"/>
            <w:vAlign w:val="center"/>
          </w:tcPr>
          <w:p w14:paraId="3D6C108C">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1</w:t>
            </w:r>
          </w:p>
        </w:tc>
        <w:tc>
          <w:tcPr>
            <w:tcW w:w="1439" w:type="dxa"/>
            <w:vMerge w:val="restart"/>
            <w:vAlign w:val="center"/>
          </w:tcPr>
          <w:p w14:paraId="45522010">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商丘市智能交通建设监理有限公司</w:t>
            </w:r>
          </w:p>
        </w:tc>
        <w:tc>
          <w:tcPr>
            <w:tcW w:w="747" w:type="dxa"/>
            <w:vMerge w:val="restart"/>
            <w:vAlign w:val="center"/>
          </w:tcPr>
          <w:p w14:paraId="7BA53B3A">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47CC89C1">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沈松</w:t>
            </w:r>
          </w:p>
        </w:tc>
        <w:tc>
          <w:tcPr>
            <w:tcW w:w="1146" w:type="dxa"/>
            <w:vAlign w:val="center"/>
          </w:tcPr>
          <w:p w14:paraId="018BA0C1">
            <w:pPr>
              <w:keepNext w:val="0"/>
              <w:keepLines w:val="0"/>
              <w:widowControl/>
              <w:suppressLineNumbers w:val="0"/>
              <w:spacing w:line="240" w:lineRule="auto"/>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总监理工程师</w:t>
            </w:r>
          </w:p>
        </w:tc>
        <w:tc>
          <w:tcPr>
            <w:tcW w:w="1754" w:type="dxa"/>
            <w:vAlign w:val="center"/>
          </w:tcPr>
          <w:p w14:paraId="3565D140">
            <w:pPr>
              <w:keepNext w:val="0"/>
              <w:keepLines w:val="0"/>
              <w:widowControl/>
              <w:suppressLineNumbers w:val="0"/>
              <w:spacing w:line="240" w:lineRule="auto"/>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6F684492">
            <w:pPr>
              <w:keepNext w:val="0"/>
              <w:keepLines w:val="0"/>
              <w:widowControl/>
              <w:suppressLineNumbers w:val="0"/>
              <w:spacing w:line="240" w:lineRule="auto"/>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2441042420）</w:t>
            </w:r>
          </w:p>
        </w:tc>
      </w:tr>
      <w:tr w14:paraId="7EBA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08542CF1">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p>
        </w:tc>
        <w:tc>
          <w:tcPr>
            <w:tcW w:w="1439" w:type="dxa"/>
            <w:vMerge w:val="continue"/>
            <w:vAlign w:val="center"/>
          </w:tcPr>
          <w:p w14:paraId="04322A44">
            <w:pPr>
              <w:widowControl w:val="0"/>
              <w:spacing w:line="240" w:lineRule="auto"/>
              <w:jc w:val="center"/>
              <w:rPr>
                <w:rFonts w:hint="eastAsia" w:asciiTheme="minorEastAsia" w:hAnsiTheme="minorEastAsia" w:eastAsiaTheme="minorEastAsia" w:cstheme="minorEastAsia"/>
                <w:color w:val="auto"/>
                <w:sz w:val="21"/>
                <w:szCs w:val="21"/>
                <w:highlight w:val="none"/>
                <w:vertAlign w:val="baseline"/>
              </w:rPr>
            </w:pPr>
          </w:p>
        </w:tc>
        <w:tc>
          <w:tcPr>
            <w:tcW w:w="747" w:type="dxa"/>
            <w:vMerge w:val="continue"/>
            <w:vAlign w:val="center"/>
          </w:tcPr>
          <w:p w14:paraId="4DFB9291">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880" w:type="dxa"/>
            <w:vAlign w:val="center"/>
          </w:tcPr>
          <w:p w14:paraId="07EF979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侯明臣</w:t>
            </w:r>
          </w:p>
        </w:tc>
        <w:tc>
          <w:tcPr>
            <w:tcW w:w="1146" w:type="dxa"/>
            <w:vAlign w:val="center"/>
          </w:tcPr>
          <w:p w14:paraId="70D4FA0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总监代表</w:t>
            </w:r>
          </w:p>
        </w:tc>
        <w:tc>
          <w:tcPr>
            <w:tcW w:w="1754" w:type="dxa"/>
            <w:vAlign w:val="center"/>
          </w:tcPr>
          <w:p w14:paraId="17C270F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043A1B0D">
            <w:pPr>
              <w:keepNext w:val="0"/>
              <w:keepLines w:val="0"/>
              <w:widowControl/>
              <w:suppressLineNumbers w:val="0"/>
              <w:spacing w:line="240" w:lineRule="auto"/>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2441026177）</w:t>
            </w:r>
            <w:bookmarkStart w:id="0" w:name="_GoBack"/>
            <w:bookmarkEnd w:id="0"/>
          </w:p>
        </w:tc>
      </w:tr>
      <w:tr w14:paraId="5489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52609368">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p>
        </w:tc>
        <w:tc>
          <w:tcPr>
            <w:tcW w:w="1439" w:type="dxa"/>
            <w:vMerge w:val="continue"/>
            <w:vAlign w:val="center"/>
          </w:tcPr>
          <w:p w14:paraId="1513660C">
            <w:pPr>
              <w:widowControl w:val="0"/>
              <w:spacing w:line="240" w:lineRule="auto"/>
              <w:jc w:val="center"/>
              <w:rPr>
                <w:rFonts w:hint="eastAsia" w:asciiTheme="minorEastAsia" w:hAnsiTheme="minorEastAsia" w:eastAsiaTheme="minorEastAsia" w:cstheme="minorEastAsia"/>
                <w:color w:val="auto"/>
                <w:sz w:val="21"/>
                <w:szCs w:val="21"/>
                <w:highlight w:val="none"/>
                <w:vertAlign w:val="baseline"/>
              </w:rPr>
            </w:pPr>
          </w:p>
        </w:tc>
        <w:tc>
          <w:tcPr>
            <w:tcW w:w="747" w:type="dxa"/>
            <w:vMerge w:val="continue"/>
            <w:vAlign w:val="center"/>
          </w:tcPr>
          <w:p w14:paraId="649023BE">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880" w:type="dxa"/>
            <w:vAlign w:val="center"/>
          </w:tcPr>
          <w:p w14:paraId="2F00405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黄亚军</w:t>
            </w:r>
          </w:p>
        </w:tc>
        <w:tc>
          <w:tcPr>
            <w:tcW w:w="1146" w:type="dxa"/>
            <w:vAlign w:val="center"/>
          </w:tcPr>
          <w:p w14:paraId="6939047C">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监理员</w:t>
            </w:r>
          </w:p>
        </w:tc>
        <w:tc>
          <w:tcPr>
            <w:tcW w:w="1754" w:type="dxa"/>
            <w:vAlign w:val="center"/>
          </w:tcPr>
          <w:p w14:paraId="61FB1EEC">
            <w:pPr>
              <w:keepNext w:val="0"/>
              <w:keepLines w:val="0"/>
              <w:widowControl/>
              <w:suppressLineNumbers w:val="0"/>
              <w:spacing w:line="240" w:lineRule="auto"/>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监理培训证</w:t>
            </w:r>
          </w:p>
        </w:tc>
        <w:tc>
          <w:tcPr>
            <w:tcW w:w="2736" w:type="dxa"/>
            <w:vAlign w:val="center"/>
          </w:tcPr>
          <w:p w14:paraId="3CA0E876">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培证字第61771号</w:t>
            </w:r>
          </w:p>
        </w:tc>
      </w:tr>
      <w:tr w14:paraId="1520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3D848A91">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p>
        </w:tc>
        <w:tc>
          <w:tcPr>
            <w:tcW w:w="1439" w:type="dxa"/>
            <w:vMerge w:val="continue"/>
            <w:vAlign w:val="center"/>
          </w:tcPr>
          <w:p w14:paraId="6E1E9AE4">
            <w:pPr>
              <w:widowControl w:val="0"/>
              <w:spacing w:line="240" w:lineRule="auto"/>
              <w:jc w:val="center"/>
              <w:rPr>
                <w:rFonts w:hint="eastAsia" w:asciiTheme="minorEastAsia" w:hAnsiTheme="minorEastAsia" w:eastAsiaTheme="minorEastAsia" w:cstheme="minorEastAsia"/>
                <w:color w:val="auto"/>
                <w:sz w:val="21"/>
                <w:szCs w:val="21"/>
                <w:highlight w:val="none"/>
                <w:vertAlign w:val="baseline"/>
              </w:rPr>
            </w:pPr>
          </w:p>
        </w:tc>
        <w:tc>
          <w:tcPr>
            <w:tcW w:w="747" w:type="dxa"/>
            <w:vMerge w:val="continue"/>
            <w:vAlign w:val="center"/>
          </w:tcPr>
          <w:p w14:paraId="7DA6A329">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880" w:type="dxa"/>
            <w:vAlign w:val="center"/>
          </w:tcPr>
          <w:p w14:paraId="72DB05A7">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凌海</w:t>
            </w:r>
          </w:p>
        </w:tc>
        <w:tc>
          <w:tcPr>
            <w:tcW w:w="1146" w:type="dxa"/>
            <w:vAlign w:val="center"/>
          </w:tcPr>
          <w:p w14:paraId="212CD3E1">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监理员</w:t>
            </w:r>
          </w:p>
        </w:tc>
        <w:tc>
          <w:tcPr>
            <w:tcW w:w="1754" w:type="dxa"/>
            <w:vAlign w:val="center"/>
          </w:tcPr>
          <w:p w14:paraId="6CF563B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监理培训证、安全员证</w:t>
            </w:r>
          </w:p>
        </w:tc>
        <w:tc>
          <w:tcPr>
            <w:tcW w:w="2736" w:type="dxa"/>
            <w:vAlign w:val="center"/>
          </w:tcPr>
          <w:p w14:paraId="60764A18">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培证字第（2016）663058号、</w:t>
            </w:r>
          </w:p>
          <w:p w14:paraId="74FEB6A0">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Y0412500900900153</w:t>
            </w:r>
          </w:p>
        </w:tc>
      </w:tr>
      <w:tr w14:paraId="4932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1741B0A1">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p>
        </w:tc>
        <w:tc>
          <w:tcPr>
            <w:tcW w:w="1439" w:type="dxa"/>
            <w:vMerge w:val="continue"/>
            <w:vAlign w:val="center"/>
          </w:tcPr>
          <w:p w14:paraId="69CF49A3">
            <w:pPr>
              <w:widowControl w:val="0"/>
              <w:spacing w:line="240" w:lineRule="auto"/>
              <w:jc w:val="center"/>
              <w:rPr>
                <w:rFonts w:hint="eastAsia" w:asciiTheme="minorEastAsia" w:hAnsiTheme="minorEastAsia" w:eastAsiaTheme="minorEastAsia" w:cstheme="minorEastAsia"/>
                <w:color w:val="auto"/>
                <w:sz w:val="21"/>
                <w:szCs w:val="21"/>
                <w:highlight w:val="none"/>
                <w:vertAlign w:val="baseline"/>
              </w:rPr>
            </w:pPr>
          </w:p>
        </w:tc>
        <w:tc>
          <w:tcPr>
            <w:tcW w:w="747" w:type="dxa"/>
            <w:vMerge w:val="continue"/>
            <w:vAlign w:val="center"/>
          </w:tcPr>
          <w:p w14:paraId="61B68105">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880" w:type="dxa"/>
            <w:vAlign w:val="center"/>
          </w:tcPr>
          <w:p w14:paraId="2741B101">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王飞</w:t>
            </w:r>
          </w:p>
        </w:tc>
        <w:tc>
          <w:tcPr>
            <w:tcW w:w="1146" w:type="dxa"/>
            <w:vAlign w:val="center"/>
          </w:tcPr>
          <w:p w14:paraId="4F3541E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监理员</w:t>
            </w:r>
          </w:p>
        </w:tc>
        <w:tc>
          <w:tcPr>
            <w:tcW w:w="1754" w:type="dxa"/>
            <w:vAlign w:val="center"/>
          </w:tcPr>
          <w:p w14:paraId="18C2F63C">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监理培训证、安全员证</w:t>
            </w:r>
          </w:p>
        </w:tc>
        <w:tc>
          <w:tcPr>
            <w:tcW w:w="2736" w:type="dxa"/>
            <w:vAlign w:val="center"/>
          </w:tcPr>
          <w:p w14:paraId="7CDE39B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培证字第61767号、</w:t>
            </w:r>
          </w:p>
          <w:p w14:paraId="51210CE1">
            <w:pPr>
              <w:keepNext w:val="0"/>
              <w:keepLines w:val="0"/>
              <w:widowControl/>
              <w:suppressLineNumbers w:val="0"/>
              <w:spacing w:line="240" w:lineRule="auto"/>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Y0412500900900156</w:t>
            </w:r>
          </w:p>
        </w:tc>
      </w:tr>
      <w:tr w14:paraId="05D1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restart"/>
            <w:vAlign w:val="center"/>
          </w:tcPr>
          <w:p w14:paraId="7E697965">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w:t>
            </w:r>
          </w:p>
        </w:tc>
        <w:tc>
          <w:tcPr>
            <w:tcW w:w="1439" w:type="dxa"/>
            <w:vMerge w:val="restart"/>
            <w:vAlign w:val="center"/>
          </w:tcPr>
          <w:p w14:paraId="3BCA813F">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荣泰工程管理咨询有限公司</w:t>
            </w:r>
          </w:p>
        </w:tc>
        <w:tc>
          <w:tcPr>
            <w:tcW w:w="747" w:type="dxa"/>
            <w:vMerge w:val="restart"/>
            <w:vAlign w:val="center"/>
          </w:tcPr>
          <w:p w14:paraId="5313B91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2BA68BC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刘玄圣</w:t>
            </w:r>
          </w:p>
        </w:tc>
        <w:tc>
          <w:tcPr>
            <w:tcW w:w="1146" w:type="dxa"/>
            <w:vAlign w:val="center"/>
          </w:tcPr>
          <w:p w14:paraId="02FC51ED">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总监理工程师</w:t>
            </w:r>
          </w:p>
        </w:tc>
        <w:tc>
          <w:tcPr>
            <w:tcW w:w="1754" w:type="dxa"/>
            <w:vAlign w:val="center"/>
          </w:tcPr>
          <w:p w14:paraId="742FA0B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370C5E2D">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color w:val="auto"/>
                <w:sz w:val="21"/>
                <w:szCs w:val="21"/>
                <w:highlight w:val="none"/>
                <w:vertAlign w:val="baseline"/>
                <w:lang w:val="en-US" w:eastAsia="zh-CN"/>
              </w:rPr>
              <w:t>2441036627</w:t>
            </w:r>
          </w:p>
        </w:tc>
      </w:tr>
      <w:tr w14:paraId="52A7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495C7C8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5E5D4F0C">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6E2529EB">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11705F0A">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rPr>
              <w:t>卓孝领</w:t>
            </w:r>
          </w:p>
        </w:tc>
        <w:tc>
          <w:tcPr>
            <w:tcW w:w="1146" w:type="dxa"/>
            <w:vAlign w:val="center"/>
          </w:tcPr>
          <w:p w14:paraId="049CBC3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69935593">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7871451F">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交[公]2441038331</w:t>
            </w:r>
          </w:p>
        </w:tc>
      </w:tr>
      <w:tr w14:paraId="50BA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3440808E">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1A6F2F2B">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0846C31">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7C654630">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rPr>
              <w:t>潘孝立</w:t>
            </w:r>
          </w:p>
        </w:tc>
        <w:tc>
          <w:tcPr>
            <w:tcW w:w="1146" w:type="dxa"/>
            <w:vAlign w:val="center"/>
          </w:tcPr>
          <w:p w14:paraId="0CE2A441">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4ED56E5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5C074138">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交[公]2441040417</w:t>
            </w:r>
          </w:p>
        </w:tc>
      </w:tr>
      <w:tr w14:paraId="7AE1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4E9A449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4DFACA56">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0F21DAEF">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7AD6F256">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lang w:eastAsia="zh-CN"/>
              </w:rPr>
              <w:t>王明煜</w:t>
            </w:r>
          </w:p>
        </w:tc>
        <w:tc>
          <w:tcPr>
            <w:tcW w:w="1146" w:type="dxa"/>
            <w:vAlign w:val="center"/>
          </w:tcPr>
          <w:p w14:paraId="08D7D50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5E04F7B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6667451E">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交[公]2441041704</w:t>
            </w:r>
          </w:p>
        </w:tc>
      </w:tr>
      <w:tr w14:paraId="478F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152F5D1B">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4E178848">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0D9896F">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1E38FA40">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lang w:eastAsia="zh-CN"/>
              </w:rPr>
              <w:t>申诗波</w:t>
            </w:r>
          </w:p>
        </w:tc>
        <w:tc>
          <w:tcPr>
            <w:tcW w:w="1146" w:type="dxa"/>
            <w:vAlign w:val="center"/>
          </w:tcPr>
          <w:p w14:paraId="79D2801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监理员</w:t>
            </w:r>
          </w:p>
        </w:tc>
        <w:tc>
          <w:tcPr>
            <w:tcW w:w="1754" w:type="dxa"/>
            <w:vAlign w:val="center"/>
          </w:tcPr>
          <w:p w14:paraId="15EFC546">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rPr>
              <w:t>监理工程师注册证书</w:t>
            </w:r>
          </w:p>
        </w:tc>
        <w:tc>
          <w:tcPr>
            <w:tcW w:w="2736" w:type="dxa"/>
            <w:vAlign w:val="center"/>
          </w:tcPr>
          <w:p w14:paraId="09AD3D4C">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41010004</w:t>
            </w:r>
          </w:p>
        </w:tc>
      </w:tr>
      <w:tr w14:paraId="4DA0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0247E1C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53F1F0B0">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CC66FAA">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4B6FF1D7">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rPr>
              <w:t>李佳惠</w:t>
            </w:r>
          </w:p>
        </w:tc>
        <w:tc>
          <w:tcPr>
            <w:tcW w:w="1146" w:type="dxa"/>
            <w:vAlign w:val="center"/>
          </w:tcPr>
          <w:p w14:paraId="1220622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监理员</w:t>
            </w:r>
          </w:p>
        </w:tc>
        <w:tc>
          <w:tcPr>
            <w:tcW w:w="1754" w:type="dxa"/>
            <w:vAlign w:val="center"/>
          </w:tcPr>
          <w:p w14:paraId="5334EC56">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rPr>
              <w:t>监理工程师注册证书</w:t>
            </w:r>
          </w:p>
        </w:tc>
        <w:tc>
          <w:tcPr>
            <w:tcW w:w="2736" w:type="dxa"/>
            <w:vAlign w:val="center"/>
          </w:tcPr>
          <w:p w14:paraId="555E467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交[公]2441039882</w:t>
            </w:r>
          </w:p>
        </w:tc>
      </w:tr>
      <w:tr w14:paraId="6F86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3CAB3B5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1C31241F">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1D555FA7">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0B0028B5">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lang w:eastAsia="zh-CN"/>
              </w:rPr>
              <w:t>张亚飞</w:t>
            </w:r>
          </w:p>
        </w:tc>
        <w:tc>
          <w:tcPr>
            <w:tcW w:w="1146" w:type="dxa"/>
            <w:vAlign w:val="center"/>
          </w:tcPr>
          <w:p w14:paraId="14AA6E63">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资料员</w:t>
            </w:r>
          </w:p>
        </w:tc>
        <w:tc>
          <w:tcPr>
            <w:tcW w:w="1754" w:type="dxa"/>
            <w:vAlign w:val="center"/>
          </w:tcPr>
          <w:p w14:paraId="06D1E9EE">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资料员证</w:t>
            </w:r>
          </w:p>
        </w:tc>
        <w:tc>
          <w:tcPr>
            <w:tcW w:w="2736" w:type="dxa"/>
            <w:vAlign w:val="center"/>
          </w:tcPr>
          <w:p w14:paraId="705892B7">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041141149411400061</w:t>
            </w:r>
            <w:r>
              <w:rPr>
                <w:rFonts w:hint="eastAsia" w:asciiTheme="minorEastAsia" w:hAnsiTheme="minorEastAsia" w:eastAsiaTheme="minorEastAsia" w:cstheme="minorEastAsia"/>
                <w:color w:val="auto"/>
                <w:sz w:val="21"/>
                <w:szCs w:val="21"/>
                <w:highlight w:val="none"/>
                <w:vertAlign w:val="baseline"/>
                <w:lang w:val="en-US" w:eastAsia="zh-CN"/>
              </w:rPr>
              <w:t>2</w:t>
            </w:r>
          </w:p>
        </w:tc>
      </w:tr>
      <w:tr w14:paraId="6325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restart"/>
            <w:vAlign w:val="center"/>
          </w:tcPr>
          <w:p w14:paraId="64390441">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3</w:t>
            </w:r>
          </w:p>
        </w:tc>
        <w:tc>
          <w:tcPr>
            <w:tcW w:w="1439" w:type="dxa"/>
            <w:vMerge w:val="restart"/>
            <w:vAlign w:val="center"/>
          </w:tcPr>
          <w:p w14:paraId="7CE694F8">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河南天平工程管理技术有限公司</w:t>
            </w:r>
          </w:p>
        </w:tc>
        <w:tc>
          <w:tcPr>
            <w:tcW w:w="747" w:type="dxa"/>
            <w:vMerge w:val="restart"/>
            <w:vAlign w:val="center"/>
          </w:tcPr>
          <w:p w14:paraId="4800B23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3BD2ACB5">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宋忠祥</w:t>
            </w:r>
          </w:p>
        </w:tc>
        <w:tc>
          <w:tcPr>
            <w:tcW w:w="1146" w:type="dxa"/>
            <w:vAlign w:val="center"/>
          </w:tcPr>
          <w:p w14:paraId="27A6856F">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总监理工程师</w:t>
            </w:r>
          </w:p>
        </w:tc>
        <w:tc>
          <w:tcPr>
            <w:tcW w:w="1754" w:type="dxa"/>
            <w:vAlign w:val="center"/>
          </w:tcPr>
          <w:p w14:paraId="7DD8E579">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190FD737">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2441037245</w:t>
            </w:r>
          </w:p>
        </w:tc>
      </w:tr>
      <w:tr w14:paraId="75BC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3" w:type="dxa"/>
            <w:vMerge w:val="continue"/>
            <w:vAlign w:val="center"/>
          </w:tcPr>
          <w:p w14:paraId="0A60B0F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06D40607">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6DFC56B2">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5CC4AF00">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娄成</w:t>
            </w:r>
          </w:p>
        </w:tc>
        <w:tc>
          <w:tcPr>
            <w:tcW w:w="1146" w:type="dxa"/>
            <w:vAlign w:val="center"/>
          </w:tcPr>
          <w:p w14:paraId="72AB62CF">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驻地监理工程师</w:t>
            </w:r>
          </w:p>
        </w:tc>
        <w:tc>
          <w:tcPr>
            <w:tcW w:w="1754" w:type="dxa"/>
            <w:vAlign w:val="center"/>
          </w:tcPr>
          <w:p w14:paraId="2D002D2E">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78A41D8E">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2441037205</w:t>
            </w:r>
          </w:p>
        </w:tc>
      </w:tr>
      <w:tr w14:paraId="06A1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3" w:type="dxa"/>
            <w:vMerge w:val="continue"/>
            <w:vAlign w:val="center"/>
          </w:tcPr>
          <w:p w14:paraId="4BEF5B9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2F9F53B9">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6DDF570C">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3A3E7D3A">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侯林哲</w:t>
            </w:r>
          </w:p>
        </w:tc>
        <w:tc>
          <w:tcPr>
            <w:tcW w:w="1146" w:type="dxa"/>
            <w:vAlign w:val="center"/>
          </w:tcPr>
          <w:p w14:paraId="1A5B19A8">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专业监理工程师</w:t>
            </w:r>
          </w:p>
        </w:tc>
        <w:tc>
          <w:tcPr>
            <w:tcW w:w="1754" w:type="dxa"/>
            <w:vAlign w:val="center"/>
          </w:tcPr>
          <w:p w14:paraId="2145BED5">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7099C618">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2441037281</w:t>
            </w:r>
          </w:p>
        </w:tc>
      </w:tr>
      <w:tr w14:paraId="1283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73" w:type="dxa"/>
            <w:vMerge w:val="continue"/>
            <w:vAlign w:val="center"/>
          </w:tcPr>
          <w:p w14:paraId="6747D9A3">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5BA199BB">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3B4E6886">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0814CFA0">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谢丽娜</w:t>
            </w:r>
          </w:p>
        </w:tc>
        <w:tc>
          <w:tcPr>
            <w:tcW w:w="1146" w:type="dxa"/>
            <w:vAlign w:val="center"/>
          </w:tcPr>
          <w:p w14:paraId="263C2553">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监理员</w:t>
            </w:r>
          </w:p>
        </w:tc>
        <w:tc>
          <w:tcPr>
            <w:tcW w:w="1754" w:type="dxa"/>
            <w:vAlign w:val="center"/>
          </w:tcPr>
          <w:p w14:paraId="6C0908F9">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监理培训证</w:t>
            </w:r>
          </w:p>
        </w:tc>
        <w:tc>
          <w:tcPr>
            <w:tcW w:w="2736" w:type="dxa"/>
            <w:vAlign w:val="center"/>
          </w:tcPr>
          <w:p w14:paraId="50B4C5D3">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培证字第17433号</w:t>
            </w:r>
          </w:p>
        </w:tc>
      </w:tr>
      <w:tr w14:paraId="6071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3" w:type="dxa"/>
            <w:vMerge w:val="continue"/>
            <w:vAlign w:val="center"/>
          </w:tcPr>
          <w:p w14:paraId="1A21930B">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0F665504">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37745721">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1FD5B45A">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郑明明</w:t>
            </w:r>
          </w:p>
        </w:tc>
        <w:tc>
          <w:tcPr>
            <w:tcW w:w="1146" w:type="dxa"/>
            <w:vAlign w:val="center"/>
          </w:tcPr>
          <w:p w14:paraId="74528D56">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监理员</w:t>
            </w:r>
          </w:p>
        </w:tc>
        <w:tc>
          <w:tcPr>
            <w:tcW w:w="1754" w:type="dxa"/>
            <w:vAlign w:val="center"/>
          </w:tcPr>
          <w:p w14:paraId="714FBA49">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监理培训证</w:t>
            </w:r>
          </w:p>
        </w:tc>
        <w:tc>
          <w:tcPr>
            <w:tcW w:w="2736" w:type="dxa"/>
            <w:vAlign w:val="center"/>
          </w:tcPr>
          <w:p w14:paraId="52A75355">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培证字第(2007)号488073号</w:t>
            </w:r>
          </w:p>
        </w:tc>
      </w:tr>
      <w:tr w14:paraId="5864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restart"/>
            <w:vAlign w:val="center"/>
          </w:tcPr>
          <w:p w14:paraId="14F6AF69">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4</w:t>
            </w:r>
          </w:p>
        </w:tc>
        <w:tc>
          <w:tcPr>
            <w:tcW w:w="1439" w:type="dxa"/>
            <w:vMerge w:val="restart"/>
            <w:vAlign w:val="center"/>
          </w:tcPr>
          <w:p w14:paraId="083BB197">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中誉恒信工程咨询有限公司</w:t>
            </w:r>
          </w:p>
        </w:tc>
        <w:tc>
          <w:tcPr>
            <w:tcW w:w="747" w:type="dxa"/>
            <w:vMerge w:val="restart"/>
            <w:vAlign w:val="center"/>
          </w:tcPr>
          <w:p w14:paraId="0B7CED7A">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50214ED6">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周冠鹏</w:t>
            </w:r>
          </w:p>
        </w:tc>
        <w:tc>
          <w:tcPr>
            <w:tcW w:w="1146" w:type="dxa"/>
            <w:vAlign w:val="center"/>
          </w:tcPr>
          <w:p w14:paraId="3BBBEC1D">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总监理工程师</w:t>
            </w:r>
          </w:p>
        </w:tc>
        <w:tc>
          <w:tcPr>
            <w:tcW w:w="1754" w:type="dxa"/>
            <w:vAlign w:val="center"/>
          </w:tcPr>
          <w:p w14:paraId="3E47BF93">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514EF1E8">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交[公]2441000885</w:t>
            </w:r>
          </w:p>
        </w:tc>
      </w:tr>
      <w:tr w14:paraId="4AD4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3" w:type="dxa"/>
            <w:vMerge w:val="continue"/>
            <w:vAlign w:val="center"/>
          </w:tcPr>
          <w:p w14:paraId="773BD877">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0B8A7C52">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4C7EE6BC">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5171B78A">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刘根成</w:t>
            </w:r>
          </w:p>
        </w:tc>
        <w:tc>
          <w:tcPr>
            <w:tcW w:w="1146" w:type="dxa"/>
            <w:vAlign w:val="center"/>
          </w:tcPr>
          <w:p w14:paraId="7D83A330">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专业监理工程师</w:t>
            </w:r>
          </w:p>
        </w:tc>
        <w:tc>
          <w:tcPr>
            <w:tcW w:w="1754" w:type="dxa"/>
            <w:vAlign w:val="center"/>
          </w:tcPr>
          <w:p w14:paraId="38982B34">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044BC7A3">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交[公]2441027311</w:t>
            </w:r>
          </w:p>
        </w:tc>
      </w:tr>
      <w:tr w14:paraId="5172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603DD3AA">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67F95D1C">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FBABD33">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45FD9177">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李红岩</w:t>
            </w:r>
          </w:p>
        </w:tc>
        <w:tc>
          <w:tcPr>
            <w:tcW w:w="1146" w:type="dxa"/>
            <w:vAlign w:val="center"/>
          </w:tcPr>
          <w:p w14:paraId="744C3FAA">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专业监理工程师</w:t>
            </w:r>
          </w:p>
        </w:tc>
        <w:tc>
          <w:tcPr>
            <w:tcW w:w="1754" w:type="dxa"/>
            <w:vAlign w:val="center"/>
          </w:tcPr>
          <w:p w14:paraId="2FC268E4">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76926DF5">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交[公]2441000884</w:t>
            </w:r>
          </w:p>
        </w:tc>
      </w:tr>
      <w:tr w14:paraId="30AD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4EAEEE02">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1B6A4C20">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662C344B">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5B82612D">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李保太</w:t>
            </w:r>
          </w:p>
        </w:tc>
        <w:tc>
          <w:tcPr>
            <w:tcW w:w="1146" w:type="dxa"/>
            <w:vAlign w:val="center"/>
          </w:tcPr>
          <w:p w14:paraId="3D2818FB">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专业监理工程师</w:t>
            </w:r>
          </w:p>
        </w:tc>
        <w:tc>
          <w:tcPr>
            <w:tcW w:w="1754" w:type="dxa"/>
            <w:vAlign w:val="center"/>
          </w:tcPr>
          <w:p w14:paraId="5BC61C08">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10E1AC6F">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交[公]2441021011</w:t>
            </w:r>
          </w:p>
        </w:tc>
      </w:tr>
      <w:tr w14:paraId="7CC7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2A416E83">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49B523B0">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730B37BE">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7A656D73">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张德轩</w:t>
            </w:r>
          </w:p>
        </w:tc>
        <w:tc>
          <w:tcPr>
            <w:tcW w:w="1146" w:type="dxa"/>
            <w:vAlign w:val="center"/>
          </w:tcPr>
          <w:p w14:paraId="5D578C5F">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专业监理工程师</w:t>
            </w:r>
          </w:p>
        </w:tc>
        <w:tc>
          <w:tcPr>
            <w:tcW w:w="1754" w:type="dxa"/>
            <w:vAlign w:val="center"/>
          </w:tcPr>
          <w:p w14:paraId="2102DA87">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1FB7F9C9">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交[公]2441034524</w:t>
            </w:r>
          </w:p>
        </w:tc>
      </w:tr>
      <w:tr w14:paraId="7372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477BE2AB">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402CAFE5">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3A6393C1">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306E5269">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刘创</w:t>
            </w:r>
          </w:p>
        </w:tc>
        <w:tc>
          <w:tcPr>
            <w:tcW w:w="1146" w:type="dxa"/>
            <w:vAlign w:val="center"/>
          </w:tcPr>
          <w:p w14:paraId="53545A4B">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监理员</w:t>
            </w:r>
          </w:p>
        </w:tc>
        <w:tc>
          <w:tcPr>
            <w:tcW w:w="1754" w:type="dxa"/>
            <w:vAlign w:val="center"/>
          </w:tcPr>
          <w:p w14:paraId="3ACAC901">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rPr>
              <w:t>监理工程师注册证书</w:t>
            </w:r>
          </w:p>
        </w:tc>
        <w:tc>
          <w:tcPr>
            <w:tcW w:w="2736" w:type="dxa"/>
            <w:vAlign w:val="center"/>
          </w:tcPr>
          <w:p w14:paraId="756975E2">
            <w:pPr>
              <w:keepNext w:val="0"/>
              <w:keepLines w:val="0"/>
              <w:widowControl/>
              <w:suppressLineNumbers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交[公]2441031758</w:t>
            </w:r>
          </w:p>
        </w:tc>
      </w:tr>
      <w:tr w14:paraId="7FEE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restart"/>
            <w:vAlign w:val="center"/>
          </w:tcPr>
          <w:p w14:paraId="6DFF1E0E">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5</w:t>
            </w:r>
          </w:p>
        </w:tc>
        <w:tc>
          <w:tcPr>
            <w:tcW w:w="1439" w:type="dxa"/>
            <w:vMerge w:val="restart"/>
            <w:vAlign w:val="center"/>
          </w:tcPr>
          <w:p w14:paraId="53BC54EA">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新乡市方正公路工程监理咨询有限责任公司</w:t>
            </w:r>
          </w:p>
        </w:tc>
        <w:tc>
          <w:tcPr>
            <w:tcW w:w="747" w:type="dxa"/>
            <w:vMerge w:val="restart"/>
            <w:vAlign w:val="center"/>
          </w:tcPr>
          <w:p w14:paraId="1720A50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30B4D5B9">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柴艳丽</w:t>
            </w:r>
          </w:p>
        </w:tc>
        <w:tc>
          <w:tcPr>
            <w:tcW w:w="1146" w:type="dxa"/>
            <w:vAlign w:val="center"/>
          </w:tcPr>
          <w:p w14:paraId="79AF2F8D">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tc>
        <w:tc>
          <w:tcPr>
            <w:tcW w:w="1754" w:type="dxa"/>
            <w:vAlign w:val="center"/>
          </w:tcPr>
          <w:p w14:paraId="6F2E2EC0">
            <w:pPr>
              <w:widowControl w:val="0"/>
              <w:jc w:val="center"/>
              <w:rPr>
                <w:rFonts w:hint="eastAsia" w:ascii="宋体" w:hAnsi="宋体" w:eastAsia="宋体" w:cs="宋体"/>
                <w:color w:val="auto"/>
                <w:sz w:val="21"/>
                <w:szCs w:val="21"/>
                <w:highlight w:val="none"/>
              </w:rPr>
            </w:pPr>
            <w:r>
              <w:rPr>
                <w:rFonts w:hint="eastAsia"/>
              </w:rPr>
              <w:t>监理工程师注册证书</w:t>
            </w:r>
          </w:p>
        </w:tc>
        <w:tc>
          <w:tcPr>
            <w:tcW w:w="2736" w:type="dxa"/>
            <w:vAlign w:val="center"/>
          </w:tcPr>
          <w:p w14:paraId="4F604399">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交[公]2441016661</w:t>
            </w:r>
          </w:p>
        </w:tc>
      </w:tr>
      <w:tr w14:paraId="65CB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3" w:type="dxa"/>
            <w:vMerge w:val="continue"/>
            <w:vAlign w:val="center"/>
          </w:tcPr>
          <w:p w14:paraId="6889BFF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48EDBC7C">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3247E833">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687E3167">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梁光磊</w:t>
            </w:r>
          </w:p>
        </w:tc>
        <w:tc>
          <w:tcPr>
            <w:tcW w:w="1146" w:type="dxa"/>
            <w:vAlign w:val="center"/>
          </w:tcPr>
          <w:p w14:paraId="1B4C225A">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专业监理工程师</w:t>
            </w:r>
          </w:p>
        </w:tc>
        <w:tc>
          <w:tcPr>
            <w:tcW w:w="1754" w:type="dxa"/>
            <w:vAlign w:val="center"/>
          </w:tcPr>
          <w:p w14:paraId="052A5F08">
            <w:pPr>
              <w:widowControl w:val="0"/>
              <w:jc w:val="center"/>
              <w:rPr>
                <w:rFonts w:hint="eastAsia" w:ascii="宋体" w:hAnsi="宋体" w:eastAsia="宋体" w:cs="宋体"/>
                <w:color w:val="auto"/>
                <w:sz w:val="21"/>
                <w:szCs w:val="21"/>
                <w:highlight w:val="none"/>
              </w:rPr>
            </w:pPr>
            <w:r>
              <w:rPr>
                <w:rFonts w:hint="eastAsia"/>
              </w:rPr>
              <w:t>监理工程师注册证书</w:t>
            </w:r>
          </w:p>
        </w:tc>
        <w:tc>
          <w:tcPr>
            <w:tcW w:w="2736" w:type="dxa"/>
            <w:vAlign w:val="center"/>
          </w:tcPr>
          <w:p w14:paraId="6A5B1C12">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交[公]2441015520</w:t>
            </w:r>
          </w:p>
        </w:tc>
      </w:tr>
      <w:tr w14:paraId="110C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2E623D8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4D71D55A">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3ED276D">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16E072C6">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曲艳芬</w:t>
            </w:r>
          </w:p>
        </w:tc>
        <w:tc>
          <w:tcPr>
            <w:tcW w:w="1146" w:type="dxa"/>
            <w:vAlign w:val="center"/>
          </w:tcPr>
          <w:p w14:paraId="6BBBA655">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专业监理工程师</w:t>
            </w:r>
          </w:p>
        </w:tc>
        <w:tc>
          <w:tcPr>
            <w:tcW w:w="1754" w:type="dxa"/>
            <w:vAlign w:val="center"/>
          </w:tcPr>
          <w:p w14:paraId="13BEF5E9">
            <w:pPr>
              <w:widowControl w:val="0"/>
              <w:jc w:val="center"/>
              <w:rPr>
                <w:rFonts w:hint="eastAsia" w:ascii="宋体" w:hAnsi="宋体" w:eastAsia="宋体" w:cs="宋体"/>
                <w:color w:val="auto"/>
                <w:sz w:val="21"/>
                <w:szCs w:val="21"/>
                <w:highlight w:val="none"/>
              </w:rPr>
            </w:pPr>
            <w:r>
              <w:rPr>
                <w:rFonts w:hint="eastAsia"/>
              </w:rPr>
              <w:t>监理工程师注册证书</w:t>
            </w:r>
          </w:p>
        </w:tc>
        <w:tc>
          <w:tcPr>
            <w:tcW w:w="2736" w:type="dxa"/>
            <w:vAlign w:val="center"/>
          </w:tcPr>
          <w:p w14:paraId="6196668C">
            <w:pPr>
              <w:widowControl w:val="0"/>
              <w:jc w:val="center"/>
              <w:rPr>
                <w:rFonts w:hint="eastAsia" w:ascii="宋体" w:hAnsi="宋体" w:eastAsia="宋体" w:cs="宋体"/>
                <w:color w:val="auto"/>
                <w:sz w:val="21"/>
                <w:szCs w:val="21"/>
                <w:highlight w:val="none"/>
              </w:rPr>
            </w:pPr>
            <w:r>
              <w:rPr>
                <w:rFonts w:ascii="宋体" w:hAnsi="宋体" w:eastAsia="宋体" w:cs="宋体"/>
                <w:color w:val="auto"/>
                <w:sz w:val="21"/>
                <w:szCs w:val="21"/>
                <w:highlight w:val="none"/>
              </w:rPr>
              <w:t>交</w:t>
            </w:r>
            <w:r>
              <w:rPr>
                <w:rFonts w:hint="eastAsia" w:ascii="宋体" w:hAnsi="宋体" w:eastAsia="宋体" w:cs="宋体"/>
                <w:color w:val="auto"/>
                <w:sz w:val="21"/>
                <w:szCs w:val="21"/>
                <w:highlight w:val="none"/>
              </w:rPr>
              <w:t>[公]</w:t>
            </w:r>
            <w:r>
              <w:rPr>
                <w:rFonts w:ascii="宋体" w:hAnsi="宋体" w:eastAsia="宋体" w:cs="宋体"/>
                <w:color w:val="auto"/>
                <w:sz w:val="21"/>
                <w:szCs w:val="21"/>
                <w:highlight w:val="none"/>
              </w:rPr>
              <w:t>2441039544</w:t>
            </w:r>
          </w:p>
        </w:tc>
      </w:tr>
      <w:tr w14:paraId="38CD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3B30E856">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6E5BB42D">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31F462ED">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2ED4FF1C">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段志辉</w:t>
            </w:r>
          </w:p>
        </w:tc>
        <w:tc>
          <w:tcPr>
            <w:tcW w:w="1146" w:type="dxa"/>
            <w:vAlign w:val="center"/>
          </w:tcPr>
          <w:p w14:paraId="6B36A95B">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专业监理工程师</w:t>
            </w:r>
          </w:p>
        </w:tc>
        <w:tc>
          <w:tcPr>
            <w:tcW w:w="1754" w:type="dxa"/>
            <w:vAlign w:val="center"/>
          </w:tcPr>
          <w:p w14:paraId="4AA438DB">
            <w:pPr>
              <w:widowControl w:val="0"/>
              <w:jc w:val="center"/>
              <w:rPr>
                <w:rFonts w:hint="eastAsia" w:ascii="宋体" w:hAnsi="宋体" w:eastAsia="宋体" w:cs="宋体"/>
                <w:color w:val="auto"/>
                <w:sz w:val="21"/>
                <w:szCs w:val="21"/>
                <w:highlight w:val="none"/>
              </w:rPr>
            </w:pPr>
            <w:r>
              <w:rPr>
                <w:rFonts w:hint="eastAsia"/>
              </w:rPr>
              <w:t>监理工程师注册证书</w:t>
            </w:r>
          </w:p>
        </w:tc>
        <w:tc>
          <w:tcPr>
            <w:tcW w:w="2736" w:type="dxa"/>
            <w:vAlign w:val="center"/>
          </w:tcPr>
          <w:p w14:paraId="446D191A">
            <w:pPr>
              <w:widowControl w:val="0"/>
              <w:jc w:val="center"/>
              <w:rPr>
                <w:rFonts w:hint="eastAsia" w:ascii="宋体" w:hAnsi="宋体" w:eastAsia="宋体" w:cs="宋体"/>
                <w:color w:val="auto"/>
                <w:sz w:val="21"/>
                <w:szCs w:val="21"/>
                <w:highlight w:val="none"/>
              </w:rPr>
            </w:pPr>
            <w:r>
              <w:rPr>
                <w:rFonts w:ascii="宋体" w:hAnsi="宋体" w:eastAsia="宋体" w:cs="宋体"/>
                <w:color w:val="auto"/>
                <w:sz w:val="21"/>
                <w:szCs w:val="21"/>
                <w:highlight w:val="none"/>
              </w:rPr>
              <w:t>交</w:t>
            </w:r>
            <w:r>
              <w:rPr>
                <w:rFonts w:hint="eastAsia" w:ascii="宋体" w:hAnsi="宋体" w:eastAsia="宋体" w:cs="宋体"/>
                <w:color w:val="auto"/>
                <w:sz w:val="21"/>
                <w:szCs w:val="21"/>
                <w:highlight w:val="none"/>
              </w:rPr>
              <w:t>[公]</w:t>
            </w:r>
            <w:r>
              <w:rPr>
                <w:rFonts w:ascii="宋体" w:hAnsi="宋体" w:eastAsia="宋体" w:cs="宋体"/>
                <w:color w:val="auto"/>
                <w:sz w:val="21"/>
                <w:szCs w:val="21"/>
                <w:highlight w:val="none"/>
              </w:rPr>
              <w:t>2441038988</w:t>
            </w:r>
          </w:p>
        </w:tc>
      </w:tr>
      <w:tr w14:paraId="6AD2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292C589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074C9283">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2642844E">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7013DD6A">
            <w:pPr>
              <w:widowControl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林红</w:t>
            </w:r>
            <w:r>
              <w:rPr>
                <w:rFonts w:hint="eastAsia" w:ascii="宋体" w:hAnsi="宋体" w:eastAsia="宋体" w:cs="宋体"/>
                <w:color w:val="auto"/>
                <w:sz w:val="21"/>
                <w:szCs w:val="21"/>
                <w:highlight w:val="none"/>
                <w:lang w:val="en-US" w:eastAsia="zh-CN"/>
              </w:rPr>
              <w:t>山</w:t>
            </w:r>
          </w:p>
        </w:tc>
        <w:tc>
          <w:tcPr>
            <w:tcW w:w="1146" w:type="dxa"/>
            <w:vAlign w:val="center"/>
          </w:tcPr>
          <w:p w14:paraId="3E15C897">
            <w:pPr>
              <w:widowControl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专业监理工程师</w:t>
            </w:r>
          </w:p>
        </w:tc>
        <w:tc>
          <w:tcPr>
            <w:tcW w:w="1754" w:type="dxa"/>
            <w:vAlign w:val="center"/>
          </w:tcPr>
          <w:p w14:paraId="3D55CC5B">
            <w:pPr>
              <w:widowControl w:val="0"/>
              <w:jc w:val="center"/>
              <w:rPr>
                <w:rFonts w:hint="eastAsia" w:ascii="宋体" w:hAnsi="宋体" w:eastAsia="宋体" w:cs="宋体"/>
                <w:color w:val="auto"/>
                <w:sz w:val="21"/>
                <w:szCs w:val="21"/>
                <w:highlight w:val="none"/>
              </w:rPr>
            </w:pPr>
            <w:r>
              <w:rPr>
                <w:rFonts w:hint="eastAsia"/>
              </w:rPr>
              <w:t>监理工程师注册证书</w:t>
            </w:r>
          </w:p>
        </w:tc>
        <w:tc>
          <w:tcPr>
            <w:tcW w:w="2736" w:type="dxa"/>
            <w:vAlign w:val="center"/>
          </w:tcPr>
          <w:p w14:paraId="42791861">
            <w:pPr>
              <w:widowControl w:val="0"/>
              <w:jc w:val="center"/>
              <w:rPr>
                <w:rFonts w:hint="eastAsia" w:ascii="宋体" w:hAnsi="宋体" w:eastAsia="宋体" w:cs="宋体"/>
                <w:color w:val="auto"/>
                <w:sz w:val="21"/>
                <w:szCs w:val="21"/>
                <w:highlight w:val="none"/>
              </w:rPr>
            </w:pPr>
            <w:r>
              <w:rPr>
                <w:rFonts w:ascii="宋体" w:hAnsi="宋体" w:eastAsia="宋体" w:cs="宋体"/>
                <w:color w:val="auto"/>
                <w:sz w:val="21"/>
                <w:szCs w:val="21"/>
                <w:highlight w:val="none"/>
              </w:rPr>
              <w:t>交</w:t>
            </w:r>
            <w:r>
              <w:rPr>
                <w:rFonts w:hint="eastAsia" w:ascii="宋体" w:hAnsi="宋体" w:eastAsia="宋体" w:cs="宋体"/>
                <w:color w:val="auto"/>
                <w:sz w:val="21"/>
                <w:szCs w:val="21"/>
                <w:highlight w:val="none"/>
              </w:rPr>
              <w:t>[公]</w:t>
            </w:r>
            <w:r>
              <w:rPr>
                <w:rFonts w:ascii="宋体" w:hAnsi="宋体" w:eastAsia="宋体" w:cs="宋体"/>
                <w:color w:val="auto"/>
                <w:sz w:val="21"/>
                <w:szCs w:val="21"/>
                <w:highlight w:val="none"/>
              </w:rPr>
              <w:t>2441039612</w:t>
            </w:r>
          </w:p>
        </w:tc>
      </w:tr>
      <w:tr w14:paraId="425F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restart"/>
            <w:vAlign w:val="center"/>
          </w:tcPr>
          <w:p w14:paraId="751F276C">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6</w:t>
            </w:r>
          </w:p>
        </w:tc>
        <w:tc>
          <w:tcPr>
            <w:tcW w:w="1439" w:type="dxa"/>
            <w:vMerge w:val="restart"/>
            <w:vAlign w:val="center"/>
          </w:tcPr>
          <w:p w14:paraId="45E971BC">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商丘市东方工程监理有限公司</w:t>
            </w:r>
          </w:p>
        </w:tc>
        <w:tc>
          <w:tcPr>
            <w:tcW w:w="747" w:type="dxa"/>
            <w:vMerge w:val="restart"/>
            <w:vAlign w:val="center"/>
          </w:tcPr>
          <w:p w14:paraId="5A36B75C">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06D60E08">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徐华</w:t>
            </w:r>
          </w:p>
        </w:tc>
        <w:tc>
          <w:tcPr>
            <w:tcW w:w="1146" w:type="dxa"/>
            <w:vAlign w:val="center"/>
          </w:tcPr>
          <w:p w14:paraId="62E0F9C6">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lang w:eastAsia="zh-CN"/>
              </w:rPr>
              <w:t>总监理工程师</w:t>
            </w:r>
          </w:p>
        </w:tc>
        <w:tc>
          <w:tcPr>
            <w:tcW w:w="1754" w:type="dxa"/>
            <w:vAlign w:val="center"/>
          </w:tcPr>
          <w:p w14:paraId="3D98285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387A711D">
            <w:pPr>
              <w:widowControl w:val="0"/>
              <w:jc w:val="center"/>
              <w:rPr>
                <w:rFonts w:hint="default" w:eastAsia="宋体" w:asciiTheme="minorEastAsia" w:hAnsiTheme="minorEastAsia" w:cstheme="minorEastAsia"/>
                <w:color w:val="auto"/>
                <w:sz w:val="21"/>
                <w:szCs w:val="21"/>
                <w:highlight w:val="none"/>
                <w:vertAlign w:val="baseline"/>
                <w:lang w:val="en-US" w:eastAsia="zh-CN"/>
              </w:rPr>
            </w:pPr>
            <w:r>
              <w:rPr>
                <w:rFonts w:ascii="宋体" w:hAnsi="宋体" w:eastAsia="宋体" w:cs="宋体"/>
                <w:color w:val="auto"/>
                <w:sz w:val="21"/>
                <w:szCs w:val="21"/>
                <w:highlight w:val="none"/>
              </w:rPr>
              <w:t>交</w:t>
            </w:r>
            <w:r>
              <w:rPr>
                <w:rFonts w:hint="eastAsia" w:ascii="宋体" w:hAnsi="宋体" w:eastAsia="宋体" w:cs="宋体"/>
                <w:color w:val="auto"/>
                <w:sz w:val="21"/>
                <w:szCs w:val="21"/>
                <w:highlight w:val="none"/>
              </w:rPr>
              <w:t>[公]</w:t>
            </w:r>
            <w:r>
              <w:rPr>
                <w:rFonts w:hint="eastAsia" w:ascii="宋体" w:hAnsi="宋体" w:cs="宋体"/>
                <w:color w:val="auto"/>
                <w:sz w:val="21"/>
                <w:szCs w:val="21"/>
                <w:highlight w:val="none"/>
                <w:lang w:val="en-US" w:eastAsia="zh-CN"/>
              </w:rPr>
              <w:t>2441036308</w:t>
            </w:r>
          </w:p>
        </w:tc>
      </w:tr>
      <w:tr w14:paraId="0BF0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0B8FF29E">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65EDCAB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77EF421">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7FCEC6B4">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郑风明</w:t>
            </w:r>
          </w:p>
        </w:tc>
        <w:tc>
          <w:tcPr>
            <w:tcW w:w="1146" w:type="dxa"/>
            <w:vAlign w:val="center"/>
          </w:tcPr>
          <w:p w14:paraId="6044F06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4FAA2DE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117E312D">
            <w:pPr>
              <w:widowControl w:val="0"/>
              <w:jc w:val="center"/>
              <w:rPr>
                <w:rFonts w:hint="default" w:eastAsia="宋体" w:asciiTheme="minorEastAsia" w:hAnsiTheme="minorEastAsia" w:cstheme="minorEastAsia"/>
                <w:color w:val="auto"/>
                <w:sz w:val="21"/>
                <w:szCs w:val="21"/>
                <w:highlight w:val="none"/>
                <w:vertAlign w:val="baseline"/>
                <w:lang w:val="en-US" w:eastAsia="zh-CN"/>
              </w:rPr>
            </w:pPr>
            <w:r>
              <w:rPr>
                <w:rFonts w:ascii="宋体" w:hAnsi="宋体" w:eastAsia="宋体" w:cs="宋体"/>
                <w:color w:val="auto"/>
                <w:sz w:val="21"/>
                <w:szCs w:val="21"/>
                <w:highlight w:val="none"/>
              </w:rPr>
              <w:t>交</w:t>
            </w:r>
            <w:r>
              <w:rPr>
                <w:rFonts w:hint="eastAsia" w:ascii="宋体" w:hAnsi="宋体" w:eastAsia="宋体" w:cs="宋体"/>
                <w:color w:val="auto"/>
                <w:sz w:val="21"/>
                <w:szCs w:val="21"/>
                <w:highlight w:val="none"/>
              </w:rPr>
              <w:t>[公]</w:t>
            </w:r>
            <w:r>
              <w:rPr>
                <w:rFonts w:hint="eastAsia" w:ascii="宋体" w:hAnsi="宋体" w:cs="宋体"/>
                <w:color w:val="auto"/>
                <w:sz w:val="21"/>
                <w:szCs w:val="21"/>
                <w:highlight w:val="none"/>
                <w:lang w:val="en-US" w:eastAsia="zh-CN"/>
              </w:rPr>
              <w:t>2441032483</w:t>
            </w:r>
          </w:p>
        </w:tc>
      </w:tr>
      <w:tr w14:paraId="4C93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24F3AAB8">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7D7113E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0A9C1F0">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461C07F7">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凌航</w:t>
            </w:r>
          </w:p>
        </w:tc>
        <w:tc>
          <w:tcPr>
            <w:tcW w:w="1146" w:type="dxa"/>
            <w:vAlign w:val="center"/>
          </w:tcPr>
          <w:p w14:paraId="3F11B845">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4CA8B105">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6FECB09C">
            <w:pPr>
              <w:widowControl w:val="0"/>
              <w:jc w:val="center"/>
              <w:rPr>
                <w:rFonts w:hint="default" w:eastAsia="宋体" w:asciiTheme="minorEastAsia" w:hAnsiTheme="minorEastAsia" w:cstheme="minorEastAsia"/>
                <w:color w:val="auto"/>
                <w:sz w:val="21"/>
                <w:szCs w:val="21"/>
                <w:highlight w:val="none"/>
                <w:vertAlign w:val="baseline"/>
                <w:lang w:val="en-US" w:eastAsia="zh-CN"/>
              </w:rPr>
            </w:pPr>
            <w:r>
              <w:rPr>
                <w:rFonts w:ascii="宋体" w:hAnsi="宋体" w:eastAsia="宋体" w:cs="宋体"/>
                <w:color w:val="auto"/>
                <w:sz w:val="21"/>
                <w:szCs w:val="21"/>
                <w:highlight w:val="none"/>
              </w:rPr>
              <w:t>交</w:t>
            </w:r>
            <w:r>
              <w:rPr>
                <w:rFonts w:hint="eastAsia" w:ascii="宋体" w:hAnsi="宋体" w:eastAsia="宋体" w:cs="宋体"/>
                <w:color w:val="auto"/>
                <w:sz w:val="21"/>
                <w:szCs w:val="21"/>
                <w:highlight w:val="none"/>
              </w:rPr>
              <w:t>[公]</w:t>
            </w:r>
            <w:r>
              <w:rPr>
                <w:rFonts w:hint="eastAsia" w:ascii="宋体" w:hAnsi="宋体" w:cs="宋体"/>
                <w:color w:val="auto"/>
                <w:sz w:val="21"/>
                <w:szCs w:val="21"/>
                <w:highlight w:val="none"/>
                <w:lang w:val="en-US" w:eastAsia="zh-CN"/>
              </w:rPr>
              <w:t>2441036979</w:t>
            </w:r>
          </w:p>
        </w:tc>
      </w:tr>
      <w:tr w14:paraId="376C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62213C4E">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6FA6726B">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1F59C391">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22387C88">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袁阳</w:t>
            </w:r>
          </w:p>
        </w:tc>
        <w:tc>
          <w:tcPr>
            <w:tcW w:w="1146" w:type="dxa"/>
            <w:vAlign w:val="center"/>
          </w:tcPr>
          <w:p w14:paraId="01179A31">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监理员</w:t>
            </w:r>
          </w:p>
        </w:tc>
        <w:tc>
          <w:tcPr>
            <w:tcW w:w="1754" w:type="dxa"/>
            <w:vAlign w:val="center"/>
          </w:tcPr>
          <w:p w14:paraId="0960E368">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监理培训</w:t>
            </w:r>
            <w:r>
              <w:rPr>
                <w:rFonts w:hint="eastAsia" w:asciiTheme="minorEastAsia" w:hAnsiTheme="minorEastAsia" w:eastAsiaTheme="minorEastAsia" w:cstheme="minorEastAsia"/>
                <w:color w:val="auto"/>
                <w:sz w:val="21"/>
                <w:szCs w:val="21"/>
                <w:highlight w:val="none"/>
                <w:vertAlign w:val="baseline"/>
              </w:rPr>
              <w:t>证</w:t>
            </w:r>
          </w:p>
        </w:tc>
        <w:tc>
          <w:tcPr>
            <w:tcW w:w="2736" w:type="dxa"/>
            <w:vAlign w:val="center"/>
          </w:tcPr>
          <w:p w14:paraId="0E8E2DA9">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培证字第</w:t>
            </w:r>
            <w:r>
              <w:rPr>
                <w:rFonts w:hint="eastAsia" w:asciiTheme="minorEastAsia" w:hAnsiTheme="minorEastAsia" w:eastAsiaTheme="minorEastAsia" w:cstheme="minorEastAsia"/>
                <w:color w:val="auto"/>
                <w:sz w:val="21"/>
                <w:szCs w:val="21"/>
                <w:highlight w:val="none"/>
                <w:vertAlign w:val="baseline"/>
                <w:lang w:eastAsia="zh-CN"/>
              </w:rPr>
              <w:t>（</w:t>
            </w:r>
            <w:r>
              <w:rPr>
                <w:rFonts w:hint="eastAsia" w:asciiTheme="minorEastAsia" w:hAnsiTheme="minorEastAsia" w:eastAsiaTheme="minorEastAsia" w:cstheme="minorEastAsia"/>
                <w:color w:val="auto"/>
                <w:sz w:val="21"/>
                <w:szCs w:val="21"/>
                <w:highlight w:val="none"/>
                <w:vertAlign w:val="baseline"/>
              </w:rPr>
              <w:t>2006</w:t>
            </w:r>
            <w:r>
              <w:rPr>
                <w:rFonts w:hint="eastAsia" w:asciiTheme="minorEastAsia" w:hAnsiTheme="minorEastAsia" w:eastAsiaTheme="minorEastAsia" w:cstheme="minorEastAsia"/>
                <w:color w:val="auto"/>
                <w:sz w:val="21"/>
                <w:szCs w:val="21"/>
                <w:highlight w:val="none"/>
                <w:vertAlign w:val="baseline"/>
                <w:lang w:eastAsia="zh-CN"/>
              </w:rPr>
              <w:t>）</w:t>
            </w:r>
            <w:r>
              <w:rPr>
                <w:rFonts w:hint="eastAsia" w:asciiTheme="minorEastAsia" w:hAnsiTheme="minorEastAsia" w:eastAsiaTheme="minorEastAsia" w:cstheme="minorEastAsia"/>
                <w:color w:val="auto"/>
                <w:sz w:val="21"/>
                <w:szCs w:val="21"/>
                <w:highlight w:val="none"/>
                <w:vertAlign w:val="baseline"/>
              </w:rPr>
              <w:t>451081号</w:t>
            </w:r>
          </w:p>
        </w:tc>
      </w:tr>
      <w:tr w14:paraId="1B84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08812F28">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1B1B5AEE">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164F8FA1">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09C21EC5">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崔庆斌</w:t>
            </w:r>
          </w:p>
        </w:tc>
        <w:tc>
          <w:tcPr>
            <w:tcW w:w="1146" w:type="dxa"/>
            <w:vAlign w:val="center"/>
          </w:tcPr>
          <w:p w14:paraId="1C49852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监理员</w:t>
            </w:r>
          </w:p>
        </w:tc>
        <w:tc>
          <w:tcPr>
            <w:tcW w:w="1754" w:type="dxa"/>
            <w:vAlign w:val="center"/>
          </w:tcPr>
          <w:p w14:paraId="760EBD7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监理培训</w:t>
            </w:r>
            <w:r>
              <w:rPr>
                <w:rFonts w:hint="eastAsia" w:asciiTheme="minorEastAsia" w:hAnsiTheme="minorEastAsia" w:eastAsiaTheme="minorEastAsia" w:cstheme="minorEastAsia"/>
                <w:color w:val="auto"/>
                <w:sz w:val="21"/>
                <w:szCs w:val="21"/>
                <w:highlight w:val="none"/>
                <w:vertAlign w:val="baseline"/>
              </w:rPr>
              <w:t>证</w:t>
            </w:r>
          </w:p>
        </w:tc>
        <w:tc>
          <w:tcPr>
            <w:tcW w:w="2736" w:type="dxa"/>
            <w:vAlign w:val="center"/>
          </w:tcPr>
          <w:p w14:paraId="66D98868">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250106000</w:t>
            </w:r>
            <w:r>
              <w:rPr>
                <w:rFonts w:hint="eastAsia" w:asciiTheme="minorEastAsia" w:hAnsiTheme="minorEastAsia" w:cstheme="minorEastAsia"/>
                <w:color w:val="auto"/>
                <w:sz w:val="21"/>
                <w:szCs w:val="21"/>
                <w:highlight w:val="none"/>
                <w:vertAlign w:val="baseline"/>
                <w:lang w:val="en-US" w:eastAsia="zh-CN"/>
              </w:rPr>
              <w:t>0</w:t>
            </w:r>
            <w:r>
              <w:rPr>
                <w:rFonts w:hint="eastAsia" w:asciiTheme="minorEastAsia" w:hAnsiTheme="minorEastAsia" w:eastAsiaTheme="minorEastAsia" w:cstheme="minorEastAsia"/>
                <w:color w:val="auto"/>
                <w:sz w:val="21"/>
                <w:szCs w:val="21"/>
                <w:highlight w:val="none"/>
                <w:vertAlign w:val="baseline"/>
              </w:rPr>
              <w:t>545209</w:t>
            </w:r>
          </w:p>
        </w:tc>
      </w:tr>
      <w:tr w14:paraId="66F0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restart"/>
            <w:vAlign w:val="center"/>
          </w:tcPr>
          <w:p w14:paraId="0A73959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7</w:t>
            </w:r>
          </w:p>
        </w:tc>
        <w:tc>
          <w:tcPr>
            <w:tcW w:w="1439" w:type="dxa"/>
            <w:vMerge w:val="restart"/>
            <w:vAlign w:val="center"/>
          </w:tcPr>
          <w:p w14:paraId="50123D48">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河南朔方公路工程监理咨询有限责任公司</w:t>
            </w:r>
          </w:p>
        </w:tc>
        <w:tc>
          <w:tcPr>
            <w:tcW w:w="747" w:type="dxa"/>
            <w:vMerge w:val="restart"/>
            <w:vAlign w:val="center"/>
          </w:tcPr>
          <w:p w14:paraId="0544A864">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7FD5B99B">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金玉</w:t>
            </w:r>
          </w:p>
        </w:tc>
        <w:tc>
          <w:tcPr>
            <w:tcW w:w="1146" w:type="dxa"/>
            <w:vAlign w:val="center"/>
          </w:tcPr>
          <w:p w14:paraId="2C351E0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总监理工程师</w:t>
            </w:r>
          </w:p>
        </w:tc>
        <w:tc>
          <w:tcPr>
            <w:tcW w:w="1754" w:type="dxa"/>
            <w:vAlign w:val="center"/>
          </w:tcPr>
          <w:p w14:paraId="492D0B3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6AD14E07">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交</w:t>
            </w:r>
            <w:r>
              <w:rPr>
                <w:rFonts w:hint="eastAsia" w:asciiTheme="minorEastAsia" w:hAnsiTheme="minorEastAsia" w:eastAsiaTheme="minorEastAsia" w:cstheme="minorEastAsia"/>
                <w:color w:val="auto"/>
                <w:sz w:val="21"/>
                <w:szCs w:val="21"/>
                <w:highlight w:val="none"/>
                <w:vertAlign w:val="baseline"/>
              </w:rPr>
              <w:t>[公]</w:t>
            </w:r>
            <w:r>
              <w:rPr>
                <w:rFonts w:hint="eastAsia" w:asciiTheme="minorEastAsia" w:hAnsiTheme="minorEastAsia" w:eastAsiaTheme="minorEastAsia" w:cstheme="minorEastAsia"/>
                <w:color w:val="auto"/>
                <w:sz w:val="21"/>
                <w:szCs w:val="21"/>
                <w:highlight w:val="none"/>
                <w:vertAlign w:val="baseline"/>
                <w:lang w:val="en-US" w:eastAsia="zh-CN"/>
              </w:rPr>
              <w:t>2413008076</w:t>
            </w:r>
          </w:p>
        </w:tc>
      </w:tr>
      <w:tr w14:paraId="58AF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5A1D543B">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647DF1C8">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6D9C2777">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44858D18">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董文波</w:t>
            </w:r>
          </w:p>
        </w:tc>
        <w:tc>
          <w:tcPr>
            <w:tcW w:w="1146" w:type="dxa"/>
            <w:vAlign w:val="center"/>
          </w:tcPr>
          <w:p w14:paraId="1BD9880D">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13E7076A">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78FAD11A">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交</w:t>
            </w:r>
            <w:r>
              <w:rPr>
                <w:rFonts w:hint="eastAsia" w:asciiTheme="minorEastAsia" w:hAnsiTheme="minorEastAsia" w:eastAsiaTheme="minorEastAsia" w:cstheme="minorEastAsia"/>
                <w:color w:val="auto"/>
                <w:sz w:val="21"/>
                <w:szCs w:val="21"/>
                <w:highlight w:val="none"/>
                <w:vertAlign w:val="baseline"/>
              </w:rPr>
              <w:t>[公]</w:t>
            </w:r>
            <w:r>
              <w:rPr>
                <w:rFonts w:hint="eastAsia" w:asciiTheme="minorEastAsia" w:hAnsiTheme="minorEastAsia" w:eastAsiaTheme="minorEastAsia" w:cstheme="minorEastAsia"/>
                <w:color w:val="auto"/>
                <w:sz w:val="21"/>
                <w:szCs w:val="21"/>
                <w:highlight w:val="none"/>
                <w:vertAlign w:val="baseline"/>
                <w:lang w:val="en-US" w:eastAsia="zh-CN"/>
              </w:rPr>
              <w:t>2441004191</w:t>
            </w:r>
          </w:p>
        </w:tc>
      </w:tr>
      <w:tr w14:paraId="7358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6C48C942">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0323409E">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65AB90DF">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43637586">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王志刚</w:t>
            </w:r>
          </w:p>
        </w:tc>
        <w:tc>
          <w:tcPr>
            <w:tcW w:w="1146" w:type="dxa"/>
            <w:vAlign w:val="center"/>
          </w:tcPr>
          <w:p w14:paraId="42B9E280">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2FC8F5F8">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54F2D567">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交</w:t>
            </w:r>
            <w:r>
              <w:rPr>
                <w:rFonts w:hint="eastAsia" w:asciiTheme="minorEastAsia" w:hAnsiTheme="minorEastAsia" w:eastAsiaTheme="minorEastAsia" w:cstheme="minorEastAsia"/>
                <w:color w:val="auto"/>
                <w:sz w:val="21"/>
                <w:szCs w:val="21"/>
                <w:highlight w:val="none"/>
                <w:vertAlign w:val="baseline"/>
              </w:rPr>
              <w:t>[公]</w:t>
            </w:r>
            <w:r>
              <w:rPr>
                <w:rFonts w:hint="eastAsia" w:asciiTheme="minorEastAsia" w:hAnsiTheme="minorEastAsia" w:eastAsiaTheme="minorEastAsia" w:cstheme="minorEastAsia"/>
                <w:color w:val="auto"/>
                <w:sz w:val="21"/>
                <w:szCs w:val="21"/>
                <w:highlight w:val="none"/>
                <w:vertAlign w:val="baseline"/>
                <w:lang w:val="en-US" w:eastAsia="zh-CN"/>
              </w:rPr>
              <w:t>2441001226</w:t>
            </w:r>
          </w:p>
        </w:tc>
      </w:tr>
      <w:tr w14:paraId="7DFA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470CA81A">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6250BB2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2747BD7E">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3CBD1E1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吕珂</w:t>
            </w:r>
          </w:p>
        </w:tc>
        <w:tc>
          <w:tcPr>
            <w:tcW w:w="1146" w:type="dxa"/>
            <w:vAlign w:val="center"/>
          </w:tcPr>
          <w:p w14:paraId="17673E4D">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1CC51654">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1B887667">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交</w:t>
            </w:r>
            <w:r>
              <w:rPr>
                <w:rFonts w:hint="eastAsia" w:asciiTheme="minorEastAsia" w:hAnsiTheme="minorEastAsia" w:eastAsiaTheme="minorEastAsia" w:cstheme="minorEastAsia"/>
                <w:color w:val="auto"/>
                <w:sz w:val="21"/>
                <w:szCs w:val="21"/>
                <w:highlight w:val="none"/>
                <w:vertAlign w:val="baseline"/>
              </w:rPr>
              <w:t>[公]</w:t>
            </w:r>
            <w:r>
              <w:rPr>
                <w:rFonts w:hint="eastAsia" w:asciiTheme="minorEastAsia" w:hAnsiTheme="minorEastAsia" w:eastAsiaTheme="minorEastAsia" w:cstheme="minorEastAsia"/>
                <w:color w:val="auto"/>
                <w:sz w:val="21"/>
                <w:szCs w:val="21"/>
                <w:highlight w:val="none"/>
                <w:vertAlign w:val="baseline"/>
                <w:lang w:val="en-US" w:eastAsia="zh-CN"/>
              </w:rPr>
              <w:t>2441005834</w:t>
            </w:r>
          </w:p>
        </w:tc>
      </w:tr>
      <w:tr w14:paraId="1534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0084220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4C6B35E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612A31F">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7AAA2934">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王君</w:t>
            </w:r>
          </w:p>
        </w:tc>
        <w:tc>
          <w:tcPr>
            <w:tcW w:w="1146" w:type="dxa"/>
            <w:vAlign w:val="center"/>
          </w:tcPr>
          <w:p w14:paraId="66E0A0BD">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23FA9569">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rPr>
              <w:t>监理工程师注册证书</w:t>
            </w:r>
          </w:p>
        </w:tc>
        <w:tc>
          <w:tcPr>
            <w:tcW w:w="2736" w:type="dxa"/>
            <w:vAlign w:val="center"/>
          </w:tcPr>
          <w:p w14:paraId="6ED1CBE2">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交</w:t>
            </w:r>
            <w:r>
              <w:rPr>
                <w:rFonts w:hint="eastAsia" w:asciiTheme="minorEastAsia" w:hAnsiTheme="minorEastAsia" w:eastAsiaTheme="minorEastAsia" w:cstheme="minorEastAsia"/>
                <w:color w:val="auto"/>
                <w:sz w:val="21"/>
                <w:szCs w:val="21"/>
                <w:highlight w:val="none"/>
                <w:vertAlign w:val="baseline"/>
              </w:rPr>
              <w:t>[公]</w:t>
            </w:r>
            <w:r>
              <w:rPr>
                <w:rFonts w:hint="eastAsia" w:asciiTheme="minorEastAsia" w:hAnsiTheme="minorEastAsia" w:eastAsiaTheme="minorEastAsia" w:cstheme="minorEastAsia"/>
                <w:color w:val="auto"/>
                <w:sz w:val="21"/>
                <w:szCs w:val="21"/>
                <w:highlight w:val="none"/>
                <w:vertAlign w:val="baseline"/>
                <w:lang w:val="en-US" w:eastAsia="zh-CN"/>
              </w:rPr>
              <w:t>2441019289</w:t>
            </w:r>
          </w:p>
        </w:tc>
      </w:tr>
      <w:tr w14:paraId="7DC2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5B4A2DF7">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497B925C">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20F88D76">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564519B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邢洋钰</w:t>
            </w:r>
          </w:p>
        </w:tc>
        <w:tc>
          <w:tcPr>
            <w:tcW w:w="1146" w:type="dxa"/>
            <w:vAlign w:val="center"/>
          </w:tcPr>
          <w:p w14:paraId="769C634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监理员</w:t>
            </w:r>
          </w:p>
        </w:tc>
        <w:tc>
          <w:tcPr>
            <w:tcW w:w="1754" w:type="dxa"/>
            <w:vAlign w:val="center"/>
          </w:tcPr>
          <w:p w14:paraId="00FF4856">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监理员证</w:t>
            </w:r>
          </w:p>
        </w:tc>
        <w:tc>
          <w:tcPr>
            <w:tcW w:w="2736" w:type="dxa"/>
            <w:vAlign w:val="center"/>
          </w:tcPr>
          <w:p w14:paraId="280CD362">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培证字第21120369</w:t>
            </w:r>
            <w:r>
              <w:rPr>
                <w:rFonts w:hint="eastAsia" w:asciiTheme="minorEastAsia" w:hAnsiTheme="minorEastAsia" w:cstheme="minorEastAsia"/>
                <w:color w:val="auto"/>
                <w:sz w:val="21"/>
                <w:szCs w:val="21"/>
                <w:highlight w:val="none"/>
                <w:vertAlign w:val="baseline"/>
                <w:lang w:val="en-US" w:eastAsia="zh-CN"/>
              </w:rPr>
              <w:t>号</w:t>
            </w:r>
          </w:p>
        </w:tc>
      </w:tr>
      <w:tr w14:paraId="53FF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restart"/>
            <w:vAlign w:val="center"/>
          </w:tcPr>
          <w:p w14:paraId="46BEC6A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8</w:t>
            </w:r>
          </w:p>
        </w:tc>
        <w:tc>
          <w:tcPr>
            <w:tcW w:w="1439" w:type="dxa"/>
            <w:vMerge w:val="restart"/>
            <w:vAlign w:val="center"/>
          </w:tcPr>
          <w:p w14:paraId="315D58C1">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高达建设管理发展有限责任公司</w:t>
            </w:r>
          </w:p>
        </w:tc>
        <w:tc>
          <w:tcPr>
            <w:tcW w:w="747" w:type="dxa"/>
            <w:vMerge w:val="restart"/>
            <w:vAlign w:val="center"/>
          </w:tcPr>
          <w:p w14:paraId="3648E9FE">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4C3AAE8A">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刘宏杰</w:t>
            </w:r>
          </w:p>
        </w:tc>
        <w:tc>
          <w:tcPr>
            <w:tcW w:w="1146" w:type="dxa"/>
            <w:vAlign w:val="center"/>
          </w:tcPr>
          <w:p w14:paraId="69C36A33">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项目总监</w:t>
            </w:r>
          </w:p>
        </w:tc>
        <w:tc>
          <w:tcPr>
            <w:tcW w:w="1754" w:type="dxa"/>
            <w:vAlign w:val="center"/>
          </w:tcPr>
          <w:p w14:paraId="255D9605">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监理工程师注册证书</w:t>
            </w:r>
          </w:p>
        </w:tc>
        <w:tc>
          <w:tcPr>
            <w:tcW w:w="2736" w:type="dxa"/>
            <w:vAlign w:val="center"/>
          </w:tcPr>
          <w:p w14:paraId="182D2A07">
            <w:pPr>
              <w:widowControl w:val="0"/>
              <w:jc w:val="center"/>
              <w:rPr>
                <w:rFonts w:hint="eastAsia" w:eastAsia="宋体" w:asciiTheme="minorEastAsia" w:hAnsi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交</w:t>
            </w:r>
            <w:r>
              <w:rPr>
                <w:rFonts w:hint="eastAsia" w:asciiTheme="minorEastAsia" w:hAnsiTheme="minorEastAsia" w:eastAsiaTheme="minorEastAsia" w:cstheme="minorEastAsia"/>
                <w:color w:val="auto"/>
                <w:sz w:val="21"/>
                <w:szCs w:val="21"/>
                <w:highlight w:val="none"/>
                <w:vertAlign w:val="baseline"/>
              </w:rPr>
              <w:t>[公]2441000308</w:t>
            </w:r>
          </w:p>
        </w:tc>
      </w:tr>
      <w:tr w14:paraId="2195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08816AE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72D96E61">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0A9C2D47">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63D2EE98">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张利兵</w:t>
            </w:r>
          </w:p>
        </w:tc>
        <w:tc>
          <w:tcPr>
            <w:tcW w:w="1146" w:type="dxa"/>
            <w:vAlign w:val="center"/>
          </w:tcPr>
          <w:p w14:paraId="431675A1">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总监理工程师代表</w:t>
            </w:r>
          </w:p>
        </w:tc>
        <w:tc>
          <w:tcPr>
            <w:tcW w:w="1754" w:type="dxa"/>
            <w:vAlign w:val="center"/>
          </w:tcPr>
          <w:p w14:paraId="3353433B">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监理工程师注册证书</w:t>
            </w:r>
          </w:p>
        </w:tc>
        <w:tc>
          <w:tcPr>
            <w:tcW w:w="2736" w:type="dxa"/>
            <w:vAlign w:val="center"/>
          </w:tcPr>
          <w:p w14:paraId="59004891">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交[公]2441001516</w:t>
            </w:r>
          </w:p>
        </w:tc>
      </w:tr>
      <w:tr w14:paraId="5166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0EEF3A66">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336547E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204E6CC8">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366486A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张超</w:t>
            </w:r>
          </w:p>
        </w:tc>
        <w:tc>
          <w:tcPr>
            <w:tcW w:w="1146" w:type="dxa"/>
            <w:vAlign w:val="center"/>
          </w:tcPr>
          <w:p w14:paraId="7F53A8D0">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专业监理工程师</w:t>
            </w:r>
          </w:p>
        </w:tc>
        <w:tc>
          <w:tcPr>
            <w:tcW w:w="1754" w:type="dxa"/>
            <w:vAlign w:val="center"/>
          </w:tcPr>
          <w:p w14:paraId="50DC26A9">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监理工程师注册证书</w:t>
            </w:r>
          </w:p>
        </w:tc>
        <w:tc>
          <w:tcPr>
            <w:tcW w:w="2736" w:type="dxa"/>
            <w:vAlign w:val="center"/>
          </w:tcPr>
          <w:p w14:paraId="1818701A">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交[公]2441001482</w:t>
            </w:r>
          </w:p>
        </w:tc>
      </w:tr>
      <w:tr w14:paraId="4395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2C22CFF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3E76F6B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3EF50E3A">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4367343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栗长根</w:t>
            </w:r>
          </w:p>
        </w:tc>
        <w:tc>
          <w:tcPr>
            <w:tcW w:w="1146" w:type="dxa"/>
            <w:vAlign w:val="center"/>
          </w:tcPr>
          <w:p w14:paraId="2C10C361">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监理员</w:t>
            </w:r>
          </w:p>
        </w:tc>
        <w:tc>
          <w:tcPr>
            <w:tcW w:w="1754" w:type="dxa"/>
            <w:vAlign w:val="center"/>
          </w:tcPr>
          <w:p w14:paraId="5ED976E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监理工程师注册证书</w:t>
            </w:r>
          </w:p>
        </w:tc>
        <w:tc>
          <w:tcPr>
            <w:tcW w:w="2736" w:type="dxa"/>
            <w:vAlign w:val="center"/>
          </w:tcPr>
          <w:p w14:paraId="2766F891">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交[公]2441034357</w:t>
            </w:r>
          </w:p>
        </w:tc>
      </w:tr>
      <w:tr w14:paraId="3AC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73" w:type="dxa"/>
            <w:vMerge w:val="restart"/>
            <w:vAlign w:val="center"/>
          </w:tcPr>
          <w:p w14:paraId="7935658F">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9</w:t>
            </w:r>
          </w:p>
        </w:tc>
        <w:tc>
          <w:tcPr>
            <w:tcW w:w="1439" w:type="dxa"/>
            <w:vMerge w:val="restart"/>
            <w:vAlign w:val="center"/>
          </w:tcPr>
          <w:p w14:paraId="132A5C58">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鹤壁市通方公路技术咨询有限公司</w:t>
            </w:r>
          </w:p>
        </w:tc>
        <w:tc>
          <w:tcPr>
            <w:tcW w:w="747" w:type="dxa"/>
            <w:vMerge w:val="restart"/>
            <w:vAlign w:val="center"/>
          </w:tcPr>
          <w:p w14:paraId="06C5606A">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管理人员</w:t>
            </w:r>
          </w:p>
        </w:tc>
        <w:tc>
          <w:tcPr>
            <w:tcW w:w="880" w:type="dxa"/>
            <w:vAlign w:val="center"/>
          </w:tcPr>
          <w:p w14:paraId="3D5BCF7E">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裴锴</w:t>
            </w:r>
          </w:p>
        </w:tc>
        <w:tc>
          <w:tcPr>
            <w:tcW w:w="1146" w:type="dxa"/>
            <w:vAlign w:val="center"/>
          </w:tcPr>
          <w:p w14:paraId="7E3F0F67">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总监理工程师</w:t>
            </w:r>
          </w:p>
        </w:tc>
        <w:tc>
          <w:tcPr>
            <w:tcW w:w="1754" w:type="dxa"/>
            <w:vAlign w:val="center"/>
          </w:tcPr>
          <w:p w14:paraId="1C6E26FC">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监理工程师注册证书</w:t>
            </w:r>
          </w:p>
        </w:tc>
        <w:tc>
          <w:tcPr>
            <w:tcW w:w="2736" w:type="dxa"/>
            <w:vAlign w:val="center"/>
          </w:tcPr>
          <w:p w14:paraId="0E683A43">
            <w:pPr>
              <w:widowControl w:val="0"/>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color w:val="auto"/>
                <w:sz w:val="21"/>
                <w:szCs w:val="21"/>
                <w:highlight w:val="none"/>
                <w:vertAlign w:val="baseline"/>
                <w:lang w:val="en-US" w:eastAsia="zh-CN"/>
              </w:rPr>
              <w:t>2441033990</w:t>
            </w:r>
          </w:p>
        </w:tc>
      </w:tr>
      <w:tr w14:paraId="2F1A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274D7AB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120FDEEF">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09C1F79F">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3FA543DB">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朱洁</w:t>
            </w:r>
          </w:p>
        </w:tc>
        <w:tc>
          <w:tcPr>
            <w:tcW w:w="1146" w:type="dxa"/>
            <w:vAlign w:val="center"/>
          </w:tcPr>
          <w:p w14:paraId="36A17F34">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监理工程师</w:t>
            </w:r>
          </w:p>
        </w:tc>
        <w:tc>
          <w:tcPr>
            <w:tcW w:w="1754" w:type="dxa"/>
            <w:vAlign w:val="center"/>
          </w:tcPr>
          <w:p w14:paraId="14B8FB6D">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监理工程师注册证书</w:t>
            </w:r>
          </w:p>
        </w:tc>
        <w:tc>
          <w:tcPr>
            <w:tcW w:w="2736" w:type="dxa"/>
            <w:vAlign w:val="center"/>
          </w:tcPr>
          <w:p w14:paraId="23E2064F">
            <w:pPr>
              <w:widowControl w:val="0"/>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color w:val="auto"/>
                <w:sz w:val="21"/>
                <w:szCs w:val="21"/>
                <w:highlight w:val="none"/>
                <w:vertAlign w:val="baseline"/>
                <w:lang w:val="en-US" w:eastAsia="zh-CN"/>
              </w:rPr>
              <w:t>2441033968</w:t>
            </w:r>
          </w:p>
        </w:tc>
      </w:tr>
      <w:tr w14:paraId="28A2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5D972F10">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6423491A">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3945D722">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24C533E6">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史光鹤</w:t>
            </w:r>
          </w:p>
        </w:tc>
        <w:tc>
          <w:tcPr>
            <w:tcW w:w="1146" w:type="dxa"/>
            <w:vAlign w:val="center"/>
          </w:tcPr>
          <w:p w14:paraId="731F65F7">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监理工程师</w:t>
            </w:r>
          </w:p>
        </w:tc>
        <w:tc>
          <w:tcPr>
            <w:tcW w:w="1754" w:type="dxa"/>
            <w:vAlign w:val="center"/>
          </w:tcPr>
          <w:p w14:paraId="4A15F24E">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监理工程师注册证书</w:t>
            </w:r>
          </w:p>
        </w:tc>
        <w:tc>
          <w:tcPr>
            <w:tcW w:w="2736" w:type="dxa"/>
            <w:vAlign w:val="center"/>
          </w:tcPr>
          <w:p w14:paraId="7B2CB175">
            <w:pPr>
              <w:widowControl w:val="0"/>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color w:val="auto"/>
                <w:sz w:val="21"/>
                <w:szCs w:val="21"/>
                <w:highlight w:val="none"/>
                <w:vertAlign w:val="baseline"/>
                <w:lang w:val="en-US" w:eastAsia="zh-CN"/>
              </w:rPr>
              <w:t>2441033989</w:t>
            </w:r>
          </w:p>
        </w:tc>
      </w:tr>
      <w:tr w14:paraId="0660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143B188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70AAB5D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56A2689C">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58594C0C">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孙婷婷</w:t>
            </w:r>
          </w:p>
        </w:tc>
        <w:tc>
          <w:tcPr>
            <w:tcW w:w="1146" w:type="dxa"/>
            <w:vAlign w:val="center"/>
          </w:tcPr>
          <w:p w14:paraId="3854E208">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监理工程师</w:t>
            </w:r>
          </w:p>
        </w:tc>
        <w:tc>
          <w:tcPr>
            <w:tcW w:w="1754" w:type="dxa"/>
            <w:vAlign w:val="center"/>
          </w:tcPr>
          <w:p w14:paraId="7F67BC7C">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监理工程师注册证书</w:t>
            </w:r>
          </w:p>
        </w:tc>
        <w:tc>
          <w:tcPr>
            <w:tcW w:w="2736" w:type="dxa"/>
            <w:vAlign w:val="center"/>
          </w:tcPr>
          <w:p w14:paraId="0DBD251D">
            <w:pPr>
              <w:widowControl w:val="0"/>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color w:val="auto"/>
                <w:sz w:val="21"/>
                <w:szCs w:val="21"/>
                <w:highlight w:val="none"/>
                <w:vertAlign w:val="baseline"/>
                <w:lang w:val="en-US" w:eastAsia="zh-CN"/>
              </w:rPr>
              <w:t>2441034122</w:t>
            </w:r>
          </w:p>
        </w:tc>
      </w:tr>
      <w:tr w14:paraId="3470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19B594FE">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7DF433D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0912E681">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2CBA0633">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裴婷婷</w:t>
            </w:r>
          </w:p>
        </w:tc>
        <w:tc>
          <w:tcPr>
            <w:tcW w:w="1146" w:type="dxa"/>
            <w:vAlign w:val="center"/>
          </w:tcPr>
          <w:p w14:paraId="490B5BC4">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监理员</w:t>
            </w:r>
          </w:p>
        </w:tc>
        <w:tc>
          <w:tcPr>
            <w:tcW w:w="1754" w:type="dxa"/>
            <w:vAlign w:val="center"/>
          </w:tcPr>
          <w:p w14:paraId="16204DD3">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监理工程师注册证书</w:t>
            </w:r>
          </w:p>
        </w:tc>
        <w:tc>
          <w:tcPr>
            <w:tcW w:w="2736" w:type="dxa"/>
            <w:vAlign w:val="center"/>
          </w:tcPr>
          <w:p w14:paraId="301054A7">
            <w:pPr>
              <w:widowControl w:val="0"/>
              <w:jc w:val="center"/>
              <w:rPr>
                <w:rFonts w:hint="default"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交[公]</w:t>
            </w:r>
            <w:r>
              <w:rPr>
                <w:rFonts w:hint="eastAsia" w:asciiTheme="minorEastAsia" w:hAnsiTheme="minorEastAsia" w:eastAsiaTheme="minorEastAsia" w:cstheme="minorEastAsia"/>
                <w:color w:val="auto"/>
                <w:sz w:val="21"/>
                <w:szCs w:val="21"/>
                <w:highlight w:val="none"/>
                <w:vertAlign w:val="baseline"/>
                <w:lang w:val="en-US" w:eastAsia="zh-CN"/>
              </w:rPr>
              <w:t>2441043450</w:t>
            </w:r>
          </w:p>
        </w:tc>
      </w:tr>
      <w:tr w14:paraId="44AB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3" w:type="dxa"/>
            <w:vMerge w:val="continue"/>
            <w:vAlign w:val="center"/>
          </w:tcPr>
          <w:p w14:paraId="7A648C4F">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439" w:type="dxa"/>
            <w:vMerge w:val="continue"/>
            <w:vAlign w:val="center"/>
          </w:tcPr>
          <w:p w14:paraId="2B804A8A">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747" w:type="dxa"/>
            <w:vMerge w:val="continue"/>
            <w:vAlign w:val="center"/>
          </w:tcPr>
          <w:p w14:paraId="36FAEA81">
            <w:pPr>
              <w:widowControl w:val="0"/>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880" w:type="dxa"/>
            <w:vAlign w:val="center"/>
          </w:tcPr>
          <w:p w14:paraId="64393D3D">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李伟</w:t>
            </w:r>
          </w:p>
        </w:tc>
        <w:tc>
          <w:tcPr>
            <w:tcW w:w="1146" w:type="dxa"/>
            <w:vAlign w:val="center"/>
          </w:tcPr>
          <w:p w14:paraId="78C4C353">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监理员</w:t>
            </w:r>
          </w:p>
        </w:tc>
        <w:tc>
          <w:tcPr>
            <w:tcW w:w="1754" w:type="dxa"/>
            <w:vAlign w:val="center"/>
          </w:tcPr>
          <w:p w14:paraId="4CDE35D2">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t>监理培训证</w:t>
            </w:r>
          </w:p>
        </w:tc>
        <w:tc>
          <w:tcPr>
            <w:tcW w:w="2736" w:type="dxa"/>
            <w:vAlign w:val="center"/>
          </w:tcPr>
          <w:p w14:paraId="6997606B">
            <w:pPr>
              <w:widowControl w:val="0"/>
              <w:jc w:val="center"/>
              <w:rPr>
                <w:rFonts w:hint="eastAsia" w:asciiTheme="minorEastAsia" w:hAnsiTheme="minorEastAsia" w:cstheme="minorEastAsia"/>
                <w:i w:val="0"/>
                <w:iCs w:val="0"/>
                <w:caps w:val="0"/>
                <w:color w:val="auto"/>
                <w:spacing w:val="0"/>
                <w:sz w:val="21"/>
                <w:szCs w:val="21"/>
                <w:highlight w:val="none"/>
                <w:shd w:val="clear" w:fill="FFFFFF"/>
                <w:vertAlign w:val="baseline"/>
                <w:lang w:val="en-US" w:eastAsia="zh-CN"/>
              </w:rPr>
            </w:pPr>
            <w:r>
              <w:rPr>
                <w:rFonts w:ascii="宋体" w:hAnsi="宋体" w:eastAsia="宋体" w:cs="宋体"/>
                <w:color w:val="auto"/>
                <w:sz w:val="21"/>
                <w:szCs w:val="21"/>
                <w:highlight w:val="none"/>
              </w:rPr>
              <w:t>培证字第(2008)507059号</w:t>
            </w:r>
          </w:p>
        </w:tc>
      </w:tr>
    </w:tbl>
    <w:p w14:paraId="3ADAB7A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4、中标候选人企业业绩</w:t>
      </w:r>
    </w:p>
    <w:tbl>
      <w:tblPr>
        <w:tblStyle w:val="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
        <w:gridCol w:w="1836"/>
        <w:gridCol w:w="2506"/>
        <w:gridCol w:w="1693"/>
        <w:gridCol w:w="1210"/>
        <w:gridCol w:w="1440"/>
      </w:tblGrid>
      <w:tr w14:paraId="7468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Align w:val="center"/>
          </w:tcPr>
          <w:p w14:paraId="12AA1DD3">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序号</w:t>
            </w:r>
          </w:p>
        </w:tc>
        <w:tc>
          <w:tcPr>
            <w:tcW w:w="1836" w:type="dxa"/>
            <w:vAlign w:val="center"/>
          </w:tcPr>
          <w:p w14:paraId="2795E0F6">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中标候选人名称</w:t>
            </w:r>
          </w:p>
        </w:tc>
        <w:tc>
          <w:tcPr>
            <w:tcW w:w="2506" w:type="dxa"/>
            <w:vAlign w:val="center"/>
          </w:tcPr>
          <w:p w14:paraId="1C47D7A8">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工程名称</w:t>
            </w:r>
          </w:p>
        </w:tc>
        <w:tc>
          <w:tcPr>
            <w:tcW w:w="1693" w:type="dxa"/>
            <w:vAlign w:val="center"/>
          </w:tcPr>
          <w:p w14:paraId="4AE20267">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建设单位名称</w:t>
            </w:r>
          </w:p>
        </w:tc>
        <w:tc>
          <w:tcPr>
            <w:tcW w:w="1210" w:type="dxa"/>
            <w:vAlign w:val="center"/>
          </w:tcPr>
          <w:p w14:paraId="35577551">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合同签订日期</w:t>
            </w:r>
          </w:p>
        </w:tc>
        <w:tc>
          <w:tcPr>
            <w:tcW w:w="1440" w:type="dxa"/>
            <w:vAlign w:val="center"/>
          </w:tcPr>
          <w:p w14:paraId="4112CA34">
            <w:pPr>
              <w:widowControl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合同金额（元）</w:t>
            </w:r>
          </w:p>
        </w:tc>
      </w:tr>
      <w:tr w14:paraId="5E42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7F329FA1">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1</w:t>
            </w:r>
          </w:p>
        </w:tc>
        <w:tc>
          <w:tcPr>
            <w:tcW w:w="1836" w:type="dxa"/>
            <w:vMerge w:val="restart"/>
            <w:vAlign w:val="center"/>
          </w:tcPr>
          <w:p w14:paraId="77E81F62">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商丘市智能交通建设监理有限公司</w:t>
            </w:r>
          </w:p>
        </w:tc>
        <w:tc>
          <w:tcPr>
            <w:tcW w:w="2506" w:type="dxa"/>
            <w:vAlign w:val="center"/>
          </w:tcPr>
          <w:p w14:paraId="1FAF3101">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睢阳区2022年农村公路建设工程</w:t>
            </w:r>
            <w:r>
              <w:rPr>
                <w:rFonts w:hint="eastAsia" w:asciiTheme="minorEastAsia" w:hAnsiTheme="minorEastAsia" w:cstheme="minorEastAsia"/>
                <w:color w:val="auto"/>
                <w:sz w:val="21"/>
                <w:szCs w:val="21"/>
                <w:highlight w:val="none"/>
                <w:vertAlign w:val="baseline"/>
                <w:lang w:eastAsia="zh-CN"/>
              </w:rPr>
              <w:t>（</w:t>
            </w:r>
            <w:r>
              <w:rPr>
                <w:rFonts w:hint="eastAsia" w:asciiTheme="minorEastAsia" w:hAnsiTheme="minorEastAsia" w:cstheme="minorEastAsia"/>
                <w:color w:val="auto"/>
                <w:sz w:val="21"/>
                <w:szCs w:val="21"/>
                <w:highlight w:val="none"/>
                <w:vertAlign w:val="baseline"/>
                <w:lang w:val="en-US" w:eastAsia="zh-CN"/>
              </w:rPr>
              <w:t>60公里）</w:t>
            </w:r>
          </w:p>
        </w:tc>
        <w:tc>
          <w:tcPr>
            <w:tcW w:w="1693" w:type="dxa"/>
            <w:vAlign w:val="center"/>
          </w:tcPr>
          <w:p w14:paraId="6A59924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商丘市睢阳区交通运输局</w:t>
            </w:r>
          </w:p>
        </w:tc>
        <w:tc>
          <w:tcPr>
            <w:tcW w:w="1210" w:type="dxa"/>
            <w:vAlign w:val="center"/>
          </w:tcPr>
          <w:p w14:paraId="0A6949D3">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2023年8月10日</w:t>
            </w:r>
          </w:p>
        </w:tc>
        <w:tc>
          <w:tcPr>
            <w:tcW w:w="1440" w:type="dxa"/>
            <w:vAlign w:val="center"/>
          </w:tcPr>
          <w:p w14:paraId="1ED04000">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448600.00</w:t>
            </w:r>
          </w:p>
        </w:tc>
      </w:tr>
      <w:tr w14:paraId="1437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26BD1240">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67A2556F">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22CD170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夏邑县交通运输局X073郭店镇（S206）-济阳镇张阁（S319）段公路改建工程项目</w:t>
            </w:r>
          </w:p>
        </w:tc>
        <w:tc>
          <w:tcPr>
            <w:tcW w:w="1693" w:type="dxa"/>
            <w:vAlign w:val="center"/>
          </w:tcPr>
          <w:p w14:paraId="090544F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夏邑县交通运输局</w:t>
            </w:r>
          </w:p>
        </w:tc>
        <w:tc>
          <w:tcPr>
            <w:tcW w:w="1210" w:type="dxa"/>
            <w:vAlign w:val="center"/>
          </w:tcPr>
          <w:p w14:paraId="09541053">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2024年8月7日</w:t>
            </w:r>
          </w:p>
        </w:tc>
        <w:tc>
          <w:tcPr>
            <w:tcW w:w="1440" w:type="dxa"/>
            <w:vAlign w:val="center"/>
          </w:tcPr>
          <w:p w14:paraId="222B9ACC">
            <w:pPr>
              <w:widowControl w:val="0"/>
              <w:jc w:val="center"/>
              <w:rPr>
                <w:rFonts w:hint="default" w:asciiTheme="minorEastAsia" w:hAnsi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施工总中标价的1.48%（最终以工程竣工结算为准</w:t>
            </w:r>
            <w:r>
              <w:rPr>
                <w:rFonts w:hint="eastAsia" w:asciiTheme="minorEastAsia" w:hAnsiTheme="minorEastAsia" w:cstheme="minorEastAsia"/>
                <w:color w:val="auto"/>
                <w:sz w:val="21"/>
                <w:szCs w:val="21"/>
                <w:highlight w:val="none"/>
                <w:vertAlign w:val="baseline"/>
                <w:lang w:eastAsia="zh-CN"/>
              </w:rPr>
              <w:t>）</w:t>
            </w:r>
          </w:p>
        </w:tc>
      </w:tr>
      <w:tr w14:paraId="6F9C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9290A0E">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2D9F47FB">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4B4EC9F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睢县2024年第二批、第三批农村公路建设项目</w:t>
            </w:r>
          </w:p>
        </w:tc>
        <w:tc>
          <w:tcPr>
            <w:tcW w:w="1693" w:type="dxa"/>
            <w:vAlign w:val="center"/>
          </w:tcPr>
          <w:p w14:paraId="203530D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睢县交通运输局</w:t>
            </w:r>
          </w:p>
        </w:tc>
        <w:tc>
          <w:tcPr>
            <w:tcW w:w="1210" w:type="dxa"/>
            <w:vAlign w:val="center"/>
          </w:tcPr>
          <w:p w14:paraId="0E006994">
            <w:pPr>
              <w:widowControl w:val="0"/>
              <w:jc w:val="center"/>
              <w:rPr>
                <w:rFonts w:hint="default" w:asciiTheme="minorEastAsia" w:hAnsi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2025年4月28日</w:t>
            </w:r>
          </w:p>
        </w:tc>
        <w:tc>
          <w:tcPr>
            <w:tcW w:w="1440" w:type="dxa"/>
            <w:vAlign w:val="center"/>
          </w:tcPr>
          <w:p w14:paraId="4A454962">
            <w:pPr>
              <w:widowControl w:val="0"/>
              <w:jc w:val="center"/>
              <w:rPr>
                <w:rFonts w:hint="eastAsia" w:asciiTheme="minorEastAsia" w:hAnsi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1730000</w:t>
            </w:r>
            <w:r>
              <w:rPr>
                <w:rFonts w:hint="eastAsia" w:asciiTheme="minorEastAsia" w:hAnsiTheme="minorEastAsia" w:cstheme="minorEastAsia"/>
                <w:color w:val="auto"/>
                <w:sz w:val="21"/>
                <w:szCs w:val="21"/>
                <w:highlight w:val="none"/>
                <w:vertAlign w:val="baseline"/>
                <w:lang w:val="en-US" w:eastAsia="zh-CN"/>
              </w:rPr>
              <w:t>.00</w:t>
            </w:r>
          </w:p>
        </w:tc>
      </w:tr>
      <w:tr w14:paraId="6FA5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7A4E8F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75E00E57">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3D2CA7A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民权县2025年第一批农村公路（危桥改造、修复性养护）建设监理项目</w:t>
            </w:r>
          </w:p>
        </w:tc>
        <w:tc>
          <w:tcPr>
            <w:tcW w:w="1693" w:type="dxa"/>
            <w:vAlign w:val="center"/>
          </w:tcPr>
          <w:p w14:paraId="68BCF684">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民权</w:t>
            </w:r>
            <w:r>
              <w:rPr>
                <w:rFonts w:hint="eastAsia" w:asciiTheme="minorEastAsia" w:hAnsiTheme="minorEastAsia" w:cstheme="minorEastAsia"/>
                <w:color w:val="auto"/>
                <w:sz w:val="21"/>
                <w:szCs w:val="21"/>
                <w:highlight w:val="none"/>
                <w:vertAlign w:val="baseline"/>
                <w:lang w:val="en-US" w:eastAsia="zh-CN"/>
              </w:rPr>
              <w:t>县</w:t>
            </w:r>
            <w:r>
              <w:rPr>
                <w:rFonts w:hint="eastAsia" w:asciiTheme="minorEastAsia" w:hAnsiTheme="minorEastAsia" w:eastAsiaTheme="minorEastAsia" w:cstheme="minorEastAsia"/>
                <w:color w:val="auto"/>
                <w:sz w:val="21"/>
                <w:szCs w:val="21"/>
                <w:highlight w:val="none"/>
                <w:vertAlign w:val="baseline"/>
              </w:rPr>
              <w:t>交通运输局</w:t>
            </w:r>
          </w:p>
        </w:tc>
        <w:tc>
          <w:tcPr>
            <w:tcW w:w="1210" w:type="dxa"/>
            <w:vAlign w:val="center"/>
          </w:tcPr>
          <w:p w14:paraId="1468E003">
            <w:pPr>
              <w:widowControl w:val="0"/>
              <w:jc w:val="center"/>
              <w:rPr>
                <w:rFonts w:hint="default" w:asciiTheme="minorEastAsia" w:hAnsi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2025年11月14日</w:t>
            </w:r>
          </w:p>
        </w:tc>
        <w:tc>
          <w:tcPr>
            <w:tcW w:w="1440" w:type="dxa"/>
            <w:vAlign w:val="center"/>
          </w:tcPr>
          <w:p w14:paraId="1C8891B3">
            <w:pPr>
              <w:widowControl w:val="0"/>
              <w:jc w:val="center"/>
              <w:rPr>
                <w:rFonts w:hint="default" w:asciiTheme="minorEastAsia" w:hAnsi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286000</w:t>
            </w:r>
            <w:r>
              <w:rPr>
                <w:rFonts w:hint="eastAsia" w:asciiTheme="minorEastAsia" w:hAnsiTheme="minorEastAsia" w:cstheme="minorEastAsia"/>
                <w:color w:val="auto"/>
                <w:sz w:val="21"/>
                <w:szCs w:val="21"/>
                <w:highlight w:val="none"/>
                <w:vertAlign w:val="baseline"/>
                <w:lang w:val="en-US" w:eastAsia="zh-CN"/>
              </w:rPr>
              <w:t>.00</w:t>
            </w:r>
          </w:p>
        </w:tc>
      </w:tr>
      <w:tr w14:paraId="291F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65D5506D">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w:t>
            </w:r>
          </w:p>
        </w:tc>
        <w:tc>
          <w:tcPr>
            <w:tcW w:w="1836" w:type="dxa"/>
            <w:vMerge w:val="restart"/>
            <w:vAlign w:val="center"/>
          </w:tcPr>
          <w:p w14:paraId="7CF44A2A">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荣泰工程管理咨询有限公司</w:t>
            </w:r>
          </w:p>
        </w:tc>
        <w:tc>
          <w:tcPr>
            <w:tcW w:w="2506" w:type="dxa"/>
            <w:vAlign w:val="center"/>
          </w:tcPr>
          <w:p w14:paraId="140A92D4">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尉氏县2023年第二批农村公路项目（二期）</w:t>
            </w:r>
          </w:p>
        </w:tc>
        <w:tc>
          <w:tcPr>
            <w:tcW w:w="1693" w:type="dxa"/>
            <w:vAlign w:val="center"/>
          </w:tcPr>
          <w:p w14:paraId="4AE1CE9A">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尉氏县农村公路建设指挥部</w:t>
            </w:r>
          </w:p>
        </w:tc>
        <w:tc>
          <w:tcPr>
            <w:tcW w:w="1210" w:type="dxa"/>
            <w:vAlign w:val="center"/>
          </w:tcPr>
          <w:p w14:paraId="204D6E71">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2024年4月15日</w:t>
            </w:r>
          </w:p>
        </w:tc>
        <w:tc>
          <w:tcPr>
            <w:tcW w:w="1440" w:type="dxa"/>
            <w:vAlign w:val="center"/>
          </w:tcPr>
          <w:p w14:paraId="76BFB285">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366000.00</w:t>
            </w:r>
          </w:p>
        </w:tc>
      </w:tr>
      <w:tr w14:paraId="3A51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EA459AB">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444F2B97">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57609A74">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信都区公路水毁恢复重建项目白岸乡域内县乡道及村道监理</w:t>
            </w:r>
          </w:p>
        </w:tc>
        <w:tc>
          <w:tcPr>
            <w:tcW w:w="1693" w:type="dxa"/>
            <w:vAlign w:val="center"/>
          </w:tcPr>
          <w:p w14:paraId="46620F3D">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邢台市信都区地方道路管理站</w:t>
            </w:r>
          </w:p>
        </w:tc>
        <w:tc>
          <w:tcPr>
            <w:tcW w:w="1210" w:type="dxa"/>
            <w:vAlign w:val="center"/>
          </w:tcPr>
          <w:p w14:paraId="27BE4816">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2024年1月31日</w:t>
            </w:r>
          </w:p>
        </w:tc>
        <w:tc>
          <w:tcPr>
            <w:tcW w:w="1440" w:type="dxa"/>
            <w:vAlign w:val="center"/>
          </w:tcPr>
          <w:p w14:paraId="5CC75854">
            <w:pPr>
              <w:widowControl w:val="0"/>
              <w:jc w:val="center"/>
              <w:rPr>
                <w:rFonts w:hint="eastAsia" w:asciiTheme="minorEastAsia" w:hAnsi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1471952.00</w:t>
            </w:r>
          </w:p>
        </w:tc>
      </w:tr>
      <w:tr w14:paraId="20E7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055228E9">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49CDE5A4">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2F84FC1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琅琊区滁阳街道农村公路养护工程监理项目（三次）</w:t>
            </w:r>
          </w:p>
        </w:tc>
        <w:tc>
          <w:tcPr>
            <w:tcW w:w="1693" w:type="dxa"/>
            <w:vAlign w:val="center"/>
          </w:tcPr>
          <w:p w14:paraId="239F237B">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滁州市琅琊区滁阳街道办事处</w:t>
            </w:r>
          </w:p>
        </w:tc>
        <w:tc>
          <w:tcPr>
            <w:tcW w:w="1210" w:type="dxa"/>
            <w:vAlign w:val="center"/>
          </w:tcPr>
          <w:p w14:paraId="1EDE69FB">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2025年5月15日</w:t>
            </w:r>
          </w:p>
        </w:tc>
        <w:tc>
          <w:tcPr>
            <w:tcW w:w="1440" w:type="dxa"/>
            <w:vAlign w:val="center"/>
          </w:tcPr>
          <w:p w14:paraId="41911941">
            <w:pPr>
              <w:widowControl w:val="0"/>
              <w:jc w:val="center"/>
              <w:rPr>
                <w:rFonts w:hint="eastAsia" w:asciiTheme="minorEastAsia" w:hAnsi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1400</w:t>
            </w:r>
            <w:r>
              <w:rPr>
                <w:rFonts w:hint="eastAsia" w:asciiTheme="minorEastAsia" w:hAnsiTheme="minorEastAsia" w:cstheme="minorEastAsia"/>
                <w:color w:val="auto"/>
                <w:sz w:val="21"/>
                <w:szCs w:val="21"/>
                <w:highlight w:val="none"/>
                <w:vertAlign w:val="baseline"/>
                <w:lang w:val="en-US" w:eastAsia="zh-CN"/>
              </w:rPr>
              <w:t>.00</w:t>
            </w:r>
          </w:p>
        </w:tc>
      </w:tr>
      <w:tr w14:paraId="2332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0DAEE15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784853EE">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6262CF2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色尼区S305线至西热村公路改建工程</w:t>
            </w:r>
          </w:p>
        </w:tc>
        <w:tc>
          <w:tcPr>
            <w:tcW w:w="1693" w:type="dxa"/>
            <w:vAlign w:val="center"/>
          </w:tcPr>
          <w:p w14:paraId="75E0399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那曲市色尼区人民政府</w:t>
            </w:r>
          </w:p>
        </w:tc>
        <w:tc>
          <w:tcPr>
            <w:tcW w:w="1210" w:type="dxa"/>
            <w:vAlign w:val="center"/>
          </w:tcPr>
          <w:p w14:paraId="1BE46AE7">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2024年8月</w:t>
            </w:r>
          </w:p>
        </w:tc>
        <w:tc>
          <w:tcPr>
            <w:tcW w:w="1440" w:type="dxa"/>
            <w:vAlign w:val="center"/>
          </w:tcPr>
          <w:p w14:paraId="3819C3DE">
            <w:pPr>
              <w:widowControl w:val="0"/>
              <w:jc w:val="center"/>
              <w:rPr>
                <w:rFonts w:hint="default" w:asciiTheme="minorEastAsia" w:hAnsi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731000</w:t>
            </w:r>
          </w:p>
        </w:tc>
      </w:tr>
      <w:tr w14:paraId="330E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67B951C3">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3</w:t>
            </w:r>
          </w:p>
        </w:tc>
        <w:tc>
          <w:tcPr>
            <w:tcW w:w="1836" w:type="dxa"/>
            <w:vMerge w:val="restart"/>
            <w:vAlign w:val="center"/>
          </w:tcPr>
          <w:p w14:paraId="6A76B63F">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河南天平工程管理技术有限公司</w:t>
            </w:r>
          </w:p>
        </w:tc>
        <w:tc>
          <w:tcPr>
            <w:tcW w:w="2506" w:type="dxa"/>
            <w:vAlign w:val="center"/>
          </w:tcPr>
          <w:p w14:paraId="62F2FB62">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开封市公路事业发展中心开封市G310线等城区境普通干线公路修复养护项目监理</w:t>
            </w:r>
          </w:p>
        </w:tc>
        <w:tc>
          <w:tcPr>
            <w:tcW w:w="1693" w:type="dxa"/>
            <w:vAlign w:val="center"/>
          </w:tcPr>
          <w:p w14:paraId="64137AE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开封市公路事业发展中心</w:t>
            </w:r>
          </w:p>
        </w:tc>
        <w:tc>
          <w:tcPr>
            <w:tcW w:w="1210" w:type="dxa"/>
            <w:vAlign w:val="center"/>
          </w:tcPr>
          <w:p w14:paraId="30D67B60">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2023年6月7日</w:t>
            </w:r>
          </w:p>
        </w:tc>
        <w:tc>
          <w:tcPr>
            <w:tcW w:w="1440" w:type="dxa"/>
            <w:vAlign w:val="center"/>
          </w:tcPr>
          <w:p w14:paraId="08674338">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828000.00</w:t>
            </w:r>
          </w:p>
        </w:tc>
      </w:tr>
      <w:tr w14:paraId="4537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A580F63">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5042FF3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04BB603E">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开封市公路事业发展中心开封市普通干线公路修复养护项目监理项目</w:t>
            </w:r>
          </w:p>
        </w:tc>
        <w:tc>
          <w:tcPr>
            <w:tcW w:w="1693" w:type="dxa"/>
            <w:vAlign w:val="center"/>
          </w:tcPr>
          <w:p w14:paraId="7E430A5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开封市公路事业发展中心</w:t>
            </w:r>
          </w:p>
        </w:tc>
        <w:tc>
          <w:tcPr>
            <w:tcW w:w="1210" w:type="dxa"/>
            <w:vAlign w:val="center"/>
          </w:tcPr>
          <w:p w14:paraId="479EB8D4">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2023年5月30日</w:t>
            </w:r>
          </w:p>
        </w:tc>
        <w:tc>
          <w:tcPr>
            <w:tcW w:w="1440" w:type="dxa"/>
            <w:vAlign w:val="center"/>
          </w:tcPr>
          <w:p w14:paraId="48914856">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eastAsiaTheme="minorEastAsia" w:cstheme="minorEastAsia"/>
                <w:color w:val="auto"/>
                <w:sz w:val="21"/>
                <w:szCs w:val="21"/>
                <w:highlight w:val="none"/>
                <w:vertAlign w:val="baseline"/>
                <w:lang w:val="en-US" w:eastAsia="zh-CN"/>
              </w:rPr>
              <w:t>797200.00</w:t>
            </w:r>
          </w:p>
        </w:tc>
      </w:tr>
      <w:tr w14:paraId="1C45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56B1B7C8">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5B374FF8">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5C64B58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S102郑沈线大营东至许庄段路面功能性修复养护工程监理</w:t>
            </w:r>
          </w:p>
        </w:tc>
        <w:tc>
          <w:tcPr>
            <w:tcW w:w="1693" w:type="dxa"/>
            <w:vAlign w:val="center"/>
          </w:tcPr>
          <w:p w14:paraId="759269C0">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尉氏县公路事业发展中</w:t>
            </w:r>
            <w:r>
              <w:rPr>
                <w:rFonts w:hint="eastAsia" w:asciiTheme="minorEastAsia" w:hAnsiTheme="minorEastAsia" w:cstheme="minorEastAsia"/>
                <w:color w:val="auto"/>
                <w:sz w:val="21"/>
                <w:szCs w:val="21"/>
                <w:highlight w:val="none"/>
                <w:vertAlign w:val="baseline"/>
                <w:lang w:val="en-US" w:eastAsia="zh-CN"/>
              </w:rPr>
              <w:t>心</w:t>
            </w:r>
          </w:p>
        </w:tc>
        <w:tc>
          <w:tcPr>
            <w:tcW w:w="1210" w:type="dxa"/>
            <w:vAlign w:val="center"/>
          </w:tcPr>
          <w:p w14:paraId="5754D2C7">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2025年4月23日</w:t>
            </w:r>
          </w:p>
        </w:tc>
        <w:tc>
          <w:tcPr>
            <w:tcW w:w="1440" w:type="dxa"/>
            <w:vAlign w:val="center"/>
          </w:tcPr>
          <w:p w14:paraId="6CD712D9">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292070.00</w:t>
            </w:r>
          </w:p>
        </w:tc>
      </w:tr>
      <w:tr w14:paraId="6F27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53CCC683">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4</w:t>
            </w:r>
          </w:p>
        </w:tc>
        <w:tc>
          <w:tcPr>
            <w:tcW w:w="1836" w:type="dxa"/>
            <w:vMerge w:val="restart"/>
            <w:vAlign w:val="center"/>
          </w:tcPr>
          <w:p w14:paraId="288E4D78">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中誉恒信工程咨询有限公司</w:t>
            </w:r>
          </w:p>
        </w:tc>
        <w:tc>
          <w:tcPr>
            <w:tcW w:w="2506" w:type="dxa"/>
            <w:vAlign w:val="center"/>
          </w:tcPr>
          <w:p w14:paraId="0F573AE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省道101安罗高速枣村下道口至县城改造提升工程</w:t>
            </w:r>
          </w:p>
        </w:tc>
        <w:tc>
          <w:tcPr>
            <w:tcW w:w="1693" w:type="dxa"/>
            <w:vAlign w:val="center"/>
          </w:tcPr>
          <w:p w14:paraId="7E6E2DB5">
            <w:pPr>
              <w:widowControl w:val="0"/>
              <w:jc w:val="center"/>
              <w:rPr>
                <w:rFonts w:hint="eastAsia" w:asciiTheme="minorEastAsia" w:hAnsiTheme="minorEastAsia" w:eastAsiaTheme="minorEastAsia" w:cstheme="minorEastAsia"/>
                <w:color w:val="auto"/>
                <w:sz w:val="21"/>
                <w:szCs w:val="21"/>
                <w:highlight w:val="none"/>
                <w:vertAlign w:val="baseline"/>
                <w:lang w:eastAsia="zh-CN"/>
              </w:rPr>
            </w:pPr>
            <w:r>
              <w:rPr>
                <w:rFonts w:hint="eastAsia" w:asciiTheme="minorEastAsia" w:hAnsiTheme="minorEastAsia" w:cstheme="minorEastAsia"/>
                <w:color w:val="auto"/>
                <w:sz w:val="21"/>
                <w:szCs w:val="21"/>
                <w:highlight w:val="none"/>
                <w:vertAlign w:val="baseline"/>
                <w:lang w:val="en-US" w:eastAsia="zh-CN"/>
              </w:rPr>
              <w:t>滑县公路事业发展中心、滑县投资集团有限公司</w:t>
            </w:r>
          </w:p>
        </w:tc>
        <w:tc>
          <w:tcPr>
            <w:tcW w:w="1210" w:type="dxa"/>
            <w:vAlign w:val="center"/>
          </w:tcPr>
          <w:p w14:paraId="4AD4DBDF">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2025年9月17日</w:t>
            </w:r>
          </w:p>
        </w:tc>
        <w:tc>
          <w:tcPr>
            <w:tcW w:w="1440" w:type="dxa"/>
            <w:vAlign w:val="center"/>
          </w:tcPr>
          <w:p w14:paraId="6E6E2F2E">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default" w:asciiTheme="minorEastAsia" w:hAnsiTheme="minorEastAsia" w:eastAsiaTheme="minorEastAsia" w:cstheme="minorEastAsia"/>
                <w:color w:val="auto"/>
                <w:sz w:val="21"/>
                <w:szCs w:val="21"/>
                <w:highlight w:val="none"/>
                <w:vertAlign w:val="baseline"/>
                <w:lang w:val="en-US" w:eastAsia="zh-CN"/>
              </w:rPr>
              <w:t>169793.00</w:t>
            </w:r>
          </w:p>
        </w:tc>
      </w:tr>
      <w:tr w14:paraId="44F8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66063B7">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140FEF2D">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00B15353">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2023年乌达区农村公路修复养护工程项目监理</w:t>
            </w:r>
          </w:p>
        </w:tc>
        <w:tc>
          <w:tcPr>
            <w:tcW w:w="1693" w:type="dxa"/>
            <w:vAlign w:val="center"/>
          </w:tcPr>
          <w:p w14:paraId="632D5B94">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乌海市乌达区住房和城乡建设局</w:t>
            </w:r>
          </w:p>
        </w:tc>
        <w:tc>
          <w:tcPr>
            <w:tcW w:w="1210" w:type="dxa"/>
            <w:vAlign w:val="center"/>
          </w:tcPr>
          <w:p w14:paraId="75AE9181">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2023年10月18日</w:t>
            </w:r>
          </w:p>
        </w:tc>
        <w:tc>
          <w:tcPr>
            <w:tcW w:w="1440" w:type="dxa"/>
            <w:vAlign w:val="center"/>
          </w:tcPr>
          <w:p w14:paraId="53E82E2A">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84000.00</w:t>
            </w:r>
          </w:p>
        </w:tc>
      </w:tr>
      <w:tr w14:paraId="37D6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9F9A457">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1836" w:type="dxa"/>
            <w:vMerge w:val="continue"/>
            <w:vAlign w:val="center"/>
          </w:tcPr>
          <w:p w14:paraId="2FACF2F5">
            <w:pPr>
              <w:keepNext w:val="0"/>
              <w:keepLines w:val="0"/>
              <w:widowControl/>
              <w:suppressLineNumbers w:val="0"/>
              <w:spacing w:line="240" w:lineRule="auto"/>
              <w:jc w:val="cente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pPr>
          </w:p>
        </w:tc>
        <w:tc>
          <w:tcPr>
            <w:tcW w:w="2506" w:type="dxa"/>
            <w:vAlign w:val="center"/>
          </w:tcPr>
          <w:p w14:paraId="677CEA40">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潢川县2024年第三批农村公路建设项目监理一标段</w:t>
            </w:r>
          </w:p>
        </w:tc>
        <w:tc>
          <w:tcPr>
            <w:tcW w:w="1693" w:type="dxa"/>
            <w:vAlign w:val="center"/>
          </w:tcPr>
          <w:p w14:paraId="11EBD58B">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潢川县公路事业发展中心</w:t>
            </w:r>
          </w:p>
        </w:tc>
        <w:tc>
          <w:tcPr>
            <w:tcW w:w="1210" w:type="dxa"/>
            <w:vAlign w:val="center"/>
          </w:tcPr>
          <w:p w14:paraId="042F40E6">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2025年8月27日</w:t>
            </w:r>
          </w:p>
        </w:tc>
        <w:tc>
          <w:tcPr>
            <w:tcW w:w="1440" w:type="dxa"/>
            <w:vAlign w:val="center"/>
          </w:tcPr>
          <w:p w14:paraId="3F0C82D1">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195000.00</w:t>
            </w:r>
          </w:p>
        </w:tc>
      </w:tr>
      <w:tr w14:paraId="07C9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4915FE46">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5</w:t>
            </w:r>
          </w:p>
        </w:tc>
        <w:tc>
          <w:tcPr>
            <w:tcW w:w="1836" w:type="dxa"/>
            <w:vMerge w:val="restart"/>
            <w:vAlign w:val="center"/>
          </w:tcPr>
          <w:p w14:paraId="37DB2578">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新乡市方正公路工程监理咨询有限责任公司</w:t>
            </w:r>
          </w:p>
        </w:tc>
        <w:tc>
          <w:tcPr>
            <w:tcW w:w="2506" w:type="dxa"/>
            <w:vAlign w:val="center"/>
          </w:tcPr>
          <w:p w14:paraId="3E3E0141">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获嘉县G234兴阳线与S231重复终点至与修武县交界段路面预防养护工程</w:t>
            </w:r>
          </w:p>
        </w:tc>
        <w:tc>
          <w:tcPr>
            <w:tcW w:w="1693" w:type="dxa"/>
            <w:vAlign w:val="center"/>
          </w:tcPr>
          <w:p w14:paraId="3E41B16E">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获嘉县公路事业发展服务中心</w:t>
            </w:r>
          </w:p>
        </w:tc>
        <w:tc>
          <w:tcPr>
            <w:tcW w:w="1210" w:type="dxa"/>
            <w:vAlign w:val="center"/>
          </w:tcPr>
          <w:p w14:paraId="0D6393AB">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2023</w:t>
            </w:r>
            <w:r>
              <w:rPr>
                <w:rFonts w:hint="eastAsia" w:asciiTheme="minorEastAsia" w:hAnsiTheme="minorEastAsia" w:eastAsiaTheme="minorEastAsia" w:cstheme="minorEastAsia"/>
                <w:color w:val="auto"/>
                <w:sz w:val="21"/>
                <w:szCs w:val="21"/>
                <w:highlight w:val="none"/>
                <w:vertAlign w:val="baseline"/>
                <w:lang w:val="en-US" w:eastAsia="zh-CN"/>
              </w:rPr>
              <w:t>年</w:t>
            </w:r>
            <w:r>
              <w:rPr>
                <w:rFonts w:hint="eastAsia" w:asciiTheme="minorEastAsia" w:hAnsiTheme="minorEastAsia" w:eastAsiaTheme="minorEastAsia" w:cstheme="minorEastAsia"/>
                <w:color w:val="auto"/>
                <w:sz w:val="21"/>
                <w:szCs w:val="21"/>
                <w:highlight w:val="none"/>
                <w:vertAlign w:val="baseline"/>
              </w:rPr>
              <w:t>6</w:t>
            </w:r>
            <w:r>
              <w:rPr>
                <w:rFonts w:hint="eastAsia" w:asciiTheme="minorEastAsia" w:hAnsiTheme="minorEastAsia" w:eastAsiaTheme="minorEastAsia" w:cstheme="minorEastAsia"/>
                <w:color w:val="auto"/>
                <w:sz w:val="21"/>
                <w:szCs w:val="21"/>
                <w:highlight w:val="none"/>
                <w:vertAlign w:val="baseline"/>
                <w:lang w:val="en-US" w:eastAsia="zh-CN"/>
              </w:rPr>
              <w:t>月</w:t>
            </w:r>
            <w:r>
              <w:rPr>
                <w:rFonts w:hint="eastAsia" w:asciiTheme="minorEastAsia" w:hAnsiTheme="minorEastAsia" w:eastAsiaTheme="minorEastAsia" w:cstheme="minorEastAsia"/>
                <w:color w:val="auto"/>
                <w:sz w:val="21"/>
                <w:szCs w:val="21"/>
                <w:highlight w:val="none"/>
                <w:vertAlign w:val="baseline"/>
              </w:rPr>
              <w:t>7</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5E6CAC0D">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44600</w:t>
            </w:r>
            <w:r>
              <w:rPr>
                <w:rFonts w:hint="eastAsia" w:asciiTheme="minorEastAsia" w:hAnsiTheme="minorEastAsia" w:eastAsiaTheme="minorEastAsia" w:cstheme="minorEastAsia"/>
                <w:color w:val="auto"/>
                <w:sz w:val="21"/>
                <w:szCs w:val="21"/>
                <w:highlight w:val="none"/>
                <w:vertAlign w:val="baseline"/>
                <w:lang w:val="en-US" w:eastAsia="zh-CN"/>
              </w:rPr>
              <w:t>.00</w:t>
            </w:r>
          </w:p>
        </w:tc>
      </w:tr>
      <w:tr w14:paraId="4957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22045A1">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4C60A86E">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2F1FF55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新乡市公路事业发展中心2023年新乡市干线公路修复养护工程监理项目</w:t>
            </w:r>
          </w:p>
        </w:tc>
        <w:tc>
          <w:tcPr>
            <w:tcW w:w="1693" w:type="dxa"/>
            <w:vAlign w:val="center"/>
          </w:tcPr>
          <w:p w14:paraId="59F084B0">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新乡市公路事业发展中心</w:t>
            </w:r>
          </w:p>
        </w:tc>
        <w:tc>
          <w:tcPr>
            <w:tcW w:w="1210" w:type="dxa"/>
            <w:vAlign w:val="center"/>
          </w:tcPr>
          <w:p w14:paraId="31A6777E">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2023</w:t>
            </w:r>
            <w:r>
              <w:rPr>
                <w:rFonts w:hint="eastAsia" w:asciiTheme="minorEastAsia" w:hAnsiTheme="minorEastAsia" w:eastAsiaTheme="minorEastAsia" w:cstheme="minorEastAsia"/>
                <w:color w:val="auto"/>
                <w:sz w:val="21"/>
                <w:szCs w:val="21"/>
                <w:highlight w:val="none"/>
                <w:vertAlign w:val="baseline"/>
                <w:lang w:val="en-US" w:eastAsia="zh-CN"/>
              </w:rPr>
              <w:t>年</w:t>
            </w:r>
            <w:r>
              <w:rPr>
                <w:rFonts w:hint="eastAsia" w:asciiTheme="minorEastAsia" w:hAnsiTheme="minorEastAsia" w:eastAsiaTheme="minorEastAsia" w:cstheme="minorEastAsia"/>
                <w:color w:val="auto"/>
                <w:sz w:val="21"/>
                <w:szCs w:val="21"/>
                <w:highlight w:val="none"/>
                <w:vertAlign w:val="baseline"/>
              </w:rPr>
              <w:t>10</w:t>
            </w:r>
            <w:r>
              <w:rPr>
                <w:rFonts w:hint="eastAsia" w:asciiTheme="minorEastAsia" w:hAnsiTheme="minorEastAsia" w:eastAsiaTheme="minorEastAsia" w:cstheme="minorEastAsia"/>
                <w:color w:val="auto"/>
                <w:sz w:val="21"/>
                <w:szCs w:val="21"/>
                <w:highlight w:val="none"/>
                <w:vertAlign w:val="baseline"/>
                <w:lang w:val="en-US" w:eastAsia="zh-CN"/>
              </w:rPr>
              <w:t>月</w:t>
            </w:r>
            <w:r>
              <w:rPr>
                <w:rFonts w:hint="eastAsia" w:asciiTheme="minorEastAsia" w:hAnsiTheme="minorEastAsia" w:eastAsiaTheme="minorEastAsia" w:cstheme="minorEastAsia"/>
                <w:color w:val="auto"/>
                <w:sz w:val="21"/>
                <w:szCs w:val="21"/>
                <w:highlight w:val="none"/>
                <w:vertAlign w:val="baseline"/>
              </w:rPr>
              <w:t>7</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0823D76E">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475821</w:t>
            </w:r>
            <w:r>
              <w:rPr>
                <w:rFonts w:hint="eastAsia" w:asciiTheme="minorEastAsia" w:hAnsiTheme="minorEastAsia" w:eastAsiaTheme="minorEastAsia" w:cstheme="minorEastAsia"/>
                <w:color w:val="auto"/>
                <w:sz w:val="21"/>
                <w:szCs w:val="21"/>
                <w:highlight w:val="none"/>
                <w:vertAlign w:val="baseline"/>
                <w:lang w:val="en-US" w:eastAsia="zh-CN"/>
              </w:rPr>
              <w:t>.00</w:t>
            </w:r>
          </w:p>
        </w:tc>
      </w:tr>
      <w:tr w14:paraId="0794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38AF7C41">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5486B13D">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3CEF41A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新乡市公路事业发展中心G327连固线原焦高速至武陟平原示范区交界段路面功能性修复养护工程监理项目</w:t>
            </w:r>
          </w:p>
        </w:tc>
        <w:tc>
          <w:tcPr>
            <w:tcW w:w="1693" w:type="dxa"/>
            <w:vAlign w:val="center"/>
          </w:tcPr>
          <w:p w14:paraId="35953795">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新乡市公路事业发展中心</w:t>
            </w:r>
          </w:p>
        </w:tc>
        <w:tc>
          <w:tcPr>
            <w:tcW w:w="1210" w:type="dxa"/>
            <w:vAlign w:val="center"/>
          </w:tcPr>
          <w:p w14:paraId="64AE201C">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2024</w:t>
            </w:r>
            <w:r>
              <w:rPr>
                <w:rFonts w:hint="eastAsia" w:asciiTheme="minorEastAsia" w:hAnsiTheme="minorEastAsia" w:eastAsiaTheme="minorEastAsia" w:cstheme="minorEastAsia"/>
                <w:color w:val="auto"/>
                <w:sz w:val="21"/>
                <w:szCs w:val="21"/>
                <w:highlight w:val="none"/>
                <w:vertAlign w:val="baseline"/>
                <w:lang w:val="en-US" w:eastAsia="zh-CN"/>
              </w:rPr>
              <w:t>年</w:t>
            </w:r>
            <w:r>
              <w:rPr>
                <w:rFonts w:hint="eastAsia" w:asciiTheme="minorEastAsia" w:hAnsiTheme="minorEastAsia" w:eastAsiaTheme="minorEastAsia" w:cstheme="minorEastAsia"/>
                <w:color w:val="auto"/>
                <w:sz w:val="21"/>
                <w:szCs w:val="21"/>
                <w:highlight w:val="none"/>
                <w:vertAlign w:val="baseline"/>
              </w:rPr>
              <w:t>9</w:t>
            </w:r>
            <w:r>
              <w:rPr>
                <w:rFonts w:hint="eastAsia" w:asciiTheme="minorEastAsia" w:hAnsiTheme="minorEastAsia" w:eastAsiaTheme="minorEastAsia" w:cstheme="minorEastAsia"/>
                <w:color w:val="auto"/>
                <w:sz w:val="21"/>
                <w:szCs w:val="21"/>
                <w:highlight w:val="none"/>
                <w:vertAlign w:val="baseline"/>
                <w:lang w:val="en-US" w:eastAsia="zh-CN"/>
              </w:rPr>
              <w:t>月</w:t>
            </w:r>
            <w:r>
              <w:rPr>
                <w:rFonts w:hint="eastAsia" w:asciiTheme="minorEastAsia" w:hAnsiTheme="minorEastAsia" w:eastAsiaTheme="minorEastAsia" w:cstheme="minorEastAsia"/>
                <w:color w:val="auto"/>
                <w:sz w:val="21"/>
                <w:szCs w:val="21"/>
                <w:highlight w:val="none"/>
                <w:vertAlign w:val="baseline"/>
              </w:rPr>
              <w:t>26</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7ECAF269">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389000</w:t>
            </w:r>
            <w:r>
              <w:rPr>
                <w:rFonts w:hint="eastAsia" w:asciiTheme="minorEastAsia" w:hAnsiTheme="minorEastAsia" w:eastAsiaTheme="minorEastAsia" w:cstheme="minorEastAsia"/>
                <w:color w:val="auto"/>
                <w:sz w:val="21"/>
                <w:szCs w:val="21"/>
                <w:highlight w:val="none"/>
                <w:vertAlign w:val="baseline"/>
                <w:lang w:val="en-US" w:eastAsia="zh-CN"/>
              </w:rPr>
              <w:t>.00</w:t>
            </w:r>
          </w:p>
        </w:tc>
      </w:tr>
      <w:tr w14:paraId="2B60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531AE5F9">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6</w:t>
            </w:r>
          </w:p>
        </w:tc>
        <w:tc>
          <w:tcPr>
            <w:tcW w:w="1836" w:type="dxa"/>
            <w:vMerge w:val="restart"/>
            <w:vAlign w:val="center"/>
          </w:tcPr>
          <w:p w14:paraId="3101D57F">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商丘市东方工程监理有限公司</w:t>
            </w:r>
          </w:p>
        </w:tc>
        <w:tc>
          <w:tcPr>
            <w:tcW w:w="2506" w:type="dxa"/>
            <w:vAlign w:val="center"/>
          </w:tcPr>
          <w:p w14:paraId="70A561D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省道213线（王桥街至G310交叉）段公路改造工程</w:t>
            </w:r>
          </w:p>
        </w:tc>
        <w:tc>
          <w:tcPr>
            <w:tcW w:w="1693" w:type="dxa"/>
            <w:vAlign w:val="center"/>
          </w:tcPr>
          <w:p w14:paraId="10F2FDBE">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民权县公路事业发展中心</w:t>
            </w:r>
          </w:p>
        </w:tc>
        <w:tc>
          <w:tcPr>
            <w:tcW w:w="1210" w:type="dxa"/>
            <w:vAlign w:val="center"/>
          </w:tcPr>
          <w:p w14:paraId="1D263DC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2024年5月7日</w:t>
            </w:r>
          </w:p>
        </w:tc>
        <w:tc>
          <w:tcPr>
            <w:tcW w:w="1440" w:type="dxa"/>
            <w:vAlign w:val="center"/>
          </w:tcPr>
          <w:p w14:paraId="3B7AE62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657533.46</w:t>
            </w:r>
          </w:p>
        </w:tc>
      </w:tr>
      <w:tr w14:paraId="7502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02E4C59">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4FA624A9">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5ACD4BAB">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虞城县公路事业发展中心省道314线虞城张集至利民段公路改建工程项目</w:t>
            </w:r>
          </w:p>
        </w:tc>
        <w:tc>
          <w:tcPr>
            <w:tcW w:w="1693" w:type="dxa"/>
            <w:vAlign w:val="center"/>
          </w:tcPr>
          <w:p w14:paraId="5DBD749A">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虞城县公路事业发展中心</w:t>
            </w:r>
          </w:p>
        </w:tc>
        <w:tc>
          <w:tcPr>
            <w:tcW w:w="1210" w:type="dxa"/>
            <w:vAlign w:val="center"/>
          </w:tcPr>
          <w:p w14:paraId="4F7A521B">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2023年12月2日</w:t>
            </w:r>
          </w:p>
        </w:tc>
        <w:tc>
          <w:tcPr>
            <w:tcW w:w="1440" w:type="dxa"/>
            <w:vAlign w:val="center"/>
          </w:tcPr>
          <w:p w14:paraId="4BD3CD4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1397560.00</w:t>
            </w:r>
          </w:p>
        </w:tc>
      </w:tr>
      <w:tr w14:paraId="7F10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4CA8D790">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77EF6391">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02AABC40">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夏邑县公路事业发展中心省道316线夏邑县北岭镇（蔡庄）至曹集乡（靳湾）段修复养护工程监理项目</w:t>
            </w:r>
          </w:p>
        </w:tc>
        <w:tc>
          <w:tcPr>
            <w:tcW w:w="1693" w:type="dxa"/>
            <w:vAlign w:val="center"/>
          </w:tcPr>
          <w:p w14:paraId="4355CA0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夏邑县公路事业发展中心</w:t>
            </w:r>
          </w:p>
        </w:tc>
        <w:tc>
          <w:tcPr>
            <w:tcW w:w="1210" w:type="dxa"/>
            <w:vAlign w:val="center"/>
          </w:tcPr>
          <w:p w14:paraId="78ABA7DA">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2026年4月27日</w:t>
            </w:r>
          </w:p>
        </w:tc>
        <w:tc>
          <w:tcPr>
            <w:tcW w:w="1440" w:type="dxa"/>
            <w:vAlign w:val="center"/>
          </w:tcPr>
          <w:p w14:paraId="14DAE38E">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施工中标价的1%</w:t>
            </w:r>
          </w:p>
        </w:tc>
      </w:tr>
      <w:tr w14:paraId="16EF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2607F9E9">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7</w:t>
            </w:r>
          </w:p>
        </w:tc>
        <w:tc>
          <w:tcPr>
            <w:tcW w:w="1836" w:type="dxa"/>
            <w:vMerge w:val="restart"/>
            <w:vAlign w:val="center"/>
          </w:tcPr>
          <w:p w14:paraId="315E94EA">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河南朔方公路工程监理咨询有限责任公司</w:t>
            </w:r>
          </w:p>
        </w:tc>
        <w:tc>
          <w:tcPr>
            <w:tcW w:w="2506" w:type="dxa"/>
            <w:vAlign w:val="center"/>
          </w:tcPr>
          <w:p w14:paraId="7C2E6DB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S405萧县段改建工程</w:t>
            </w:r>
          </w:p>
        </w:tc>
        <w:tc>
          <w:tcPr>
            <w:tcW w:w="1693" w:type="dxa"/>
            <w:vAlign w:val="center"/>
          </w:tcPr>
          <w:p w14:paraId="2D56865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萧县龙源交通发展有限公司</w:t>
            </w:r>
          </w:p>
        </w:tc>
        <w:tc>
          <w:tcPr>
            <w:tcW w:w="1210" w:type="dxa"/>
            <w:vAlign w:val="center"/>
          </w:tcPr>
          <w:p w14:paraId="4ACCE073">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w:t>
            </w:r>
            <w:r>
              <w:rPr>
                <w:rFonts w:hint="eastAsia" w:asciiTheme="minorEastAsia" w:hAnsiTheme="minorEastAsia" w:cstheme="minorEastAsia"/>
                <w:color w:val="auto"/>
                <w:sz w:val="21"/>
                <w:szCs w:val="21"/>
                <w:highlight w:val="none"/>
                <w:vertAlign w:val="baseline"/>
                <w:lang w:val="en-US" w:eastAsia="zh-CN"/>
              </w:rPr>
              <w:t>3</w:t>
            </w:r>
            <w:r>
              <w:rPr>
                <w:rFonts w:hint="eastAsia" w:asciiTheme="minorEastAsia" w:hAnsiTheme="minorEastAsia" w:eastAsiaTheme="minorEastAsia" w:cstheme="minorEastAsia"/>
                <w:color w:val="auto"/>
                <w:sz w:val="21"/>
                <w:szCs w:val="21"/>
                <w:highlight w:val="none"/>
                <w:vertAlign w:val="baseline"/>
                <w:lang w:val="en-US" w:eastAsia="zh-CN"/>
              </w:rPr>
              <w:t>年5月</w:t>
            </w:r>
            <w:r>
              <w:rPr>
                <w:rFonts w:hint="eastAsia" w:asciiTheme="minorEastAsia" w:hAnsiTheme="minorEastAsia" w:cstheme="minorEastAsia"/>
                <w:color w:val="auto"/>
                <w:sz w:val="21"/>
                <w:szCs w:val="21"/>
                <w:highlight w:val="none"/>
                <w:vertAlign w:val="baseline"/>
                <w:lang w:val="en-US" w:eastAsia="zh-CN"/>
              </w:rPr>
              <w:t>16</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5A3549A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1100000</w:t>
            </w:r>
          </w:p>
        </w:tc>
      </w:tr>
      <w:tr w14:paraId="0AC5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D9E9009">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09EFA30F">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352BFF07">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S324线淮阳G106至大广高速段改建工程</w:t>
            </w:r>
          </w:p>
        </w:tc>
        <w:tc>
          <w:tcPr>
            <w:tcW w:w="1693" w:type="dxa"/>
            <w:vAlign w:val="center"/>
          </w:tcPr>
          <w:p w14:paraId="1FB230EA">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周口市淮阳区公路管理局</w:t>
            </w:r>
          </w:p>
        </w:tc>
        <w:tc>
          <w:tcPr>
            <w:tcW w:w="1210" w:type="dxa"/>
            <w:vAlign w:val="center"/>
          </w:tcPr>
          <w:p w14:paraId="332647D5">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2023年2月</w:t>
            </w:r>
            <w:r>
              <w:rPr>
                <w:rFonts w:hint="eastAsia" w:asciiTheme="minorEastAsia" w:hAnsiTheme="minorEastAsia" w:cstheme="minorEastAsia"/>
                <w:color w:val="auto"/>
                <w:sz w:val="21"/>
                <w:szCs w:val="21"/>
                <w:highlight w:val="none"/>
                <w:vertAlign w:val="baseline"/>
                <w:lang w:val="en-US" w:eastAsia="zh-CN"/>
              </w:rPr>
              <w:t>1</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0B209795">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1096</w:t>
            </w:r>
            <w:r>
              <w:rPr>
                <w:rFonts w:hint="eastAsia" w:asciiTheme="minorEastAsia" w:hAnsiTheme="minorEastAsia" w:cstheme="minorEastAsia"/>
                <w:color w:val="auto"/>
                <w:sz w:val="21"/>
                <w:szCs w:val="21"/>
                <w:highlight w:val="none"/>
                <w:vertAlign w:val="baseline"/>
                <w:lang w:val="en-US" w:eastAsia="zh-CN"/>
              </w:rPr>
              <w:t>000</w:t>
            </w:r>
          </w:p>
        </w:tc>
      </w:tr>
      <w:tr w14:paraId="3904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C5F2CE6">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05BD6814">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704C831F">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淮河淮滨至息县航运工程息县段项目</w:t>
            </w:r>
          </w:p>
        </w:tc>
        <w:tc>
          <w:tcPr>
            <w:tcW w:w="1693" w:type="dxa"/>
            <w:vAlign w:val="center"/>
          </w:tcPr>
          <w:p w14:paraId="1F94ACDE">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河南中豫航道有限公司、河南淮息航道有限公司</w:t>
            </w:r>
          </w:p>
        </w:tc>
        <w:tc>
          <w:tcPr>
            <w:tcW w:w="1210" w:type="dxa"/>
            <w:vAlign w:val="center"/>
          </w:tcPr>
          <w:p w14:paraId="1812B825">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w:t>
            </w:r>
            <w:r>
              <w:rPr>
                <w:rFonts w:hint="eastAsia" w:asciiTheme="minorEastAsia" w:hAnsiTheme="minorEastAsia" w:cstheme="minorEastAsia"/>
                <w:color w:val="auto"/>
                <w:sz w:val="21"/>
                <w:szCs w:val="21"/>
                <w:highlight w:val="none"/>
                <w:vertAlign w:val="baseline"/>
                <w:lang w:val="en-US" w:eastAsia="zh-CN"/>
              </w:rPr>
              <w:t>3</w:t>
            </w:r>
            <w:r>
              <w:rPr>
                <w:rFonts w:hint="eastAsia" w:asciiTheme="minorEastAsia" w:hAnsiTheme="minorEastAsia" w:eastAsiaTheme="minorEastAsia" w:cstheme="minorEastAsia"/>
                <w:color w:val="auto"/>
                <w:sz w:val="21"/>
                <w:szCs w:val="21"/>
                <w:highlight w:val="none"/>
                <w:vertAlign w:val="baseline"/>
                <w:lang w:val="en-US" w:eastAsia="zh-CN"/>
              </w:rPr>
              <w:t>年</w:t>
            </w:r>
            <w:r>
              <w:rPr>
                <w:rFonts w:hint="eastAsia" w:asciiTheme="minorEastAsia" w:hAnsiTheme="minorEastAsia" w:cstheme="minorEastAsia"/>
                <w:color w:val="auto"/>
                <w:sz w:val="21"/>
                <w:szCs w:val="21"/>
                <w:highlight w:val="none"/>
                <w:vertAlign w:val="baseline"/>
                <w:lang w:val="en-US" w:eastAsia="zh-CN"/>
              </w:rPr>
              <w:t>5</w:t>
            </w:r>
            <w:r>
              <w:rPr>
                <w:rFonts w:hint="eastAsia" w:asciiTheme="minorEastAsia" w:hAnsiTheme="minorEastAsia" w:eastAsiaTheme="minorEastAsia" w:cstheme="minorEastAsia"/>
                <w:color w:val="auto"/>
                <w:sz w:val="21"/>
                <w:szCs w:val="21"/>
                <w:highlight w:val="none"/>
                <w:vertAlign w:val="baseline"/>
                <w:lang w:val="en-US" w:eastAsia="zh-CN"/>
              </w:rPr>
              <w:t>月</w:t>
            </w:r>
            <w:r>
              <w:rPr>
                <w:rFonts w:hint="eastAsia" w:asciiTheme="minorEastAsia" w:hAnsiTheme="minorEastAsia" w:cstheme="minorEastAsia"/>
                <w:color w:val="auto"/>
                <w:sz w:val="21"/>
                <w:szCs w:val="21"/>
                <w:highlight w:val="none"/>
                <w:vertAlign w:val="baseline"/>
                <w:lang w:val="en-US" w:eastAsia="zh-CN"/>
              </w:rPr>
              <w:t>11</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56EED3BF">
            <w:pPr>
              <w:widowControl w:val="0"/>
              <w:jc w:val="center"/>
              <w:rPr>
                <w:rFonts w:hint="default" w:asciiTheme="minorEastAsia" w:hAnsiTheme="minorEastAsia" w:eastAsiaTheme="minorEastAsia" w:cstheme="minorEastAsia"/>
                <w:color w:val="auto"/>
                <w:sz w:val="21"/>
                <w:szCs w:val="21"/>
                <w:highlight w:val="none"/>
                <w:vertAlign w:val="baseline"/>
                <w:lang w:val="en-US"/>
              </w:rPr>
            </w:pPr>
            <w:r>
              <w:rPr>
                <w:rFonts w:hint="eastAsia" w:asciiTheme="minorEastAsia" w:hAnsiTheme="minorEastAsia" w:eastAsiaTheme="minorEastAsia" w:cstheme="minorEastAsia"/>
                <w:color w:val="auto"/>
                <w:sz w:val="21"/>
                <w:szCs w:val="21"/>
                <w:highlight w:val="none"/>
                <w:vertAlign w:val="baseline"/>
                <w:lang w:val="en-US" w:eastAsia="zh-CN"/>
              </w:rPr>
              <w:t>377</w:t>
            </w:r>
            <w:r>
              <w:rPr>
                <w:rFonts w:hint="eastAsia" w:asciiTheme="minorEastAsia" w:hAnsiTheme="minorEastAsia" w:cstheme="minorEastAsia"/>
                <w:color w:val="auto"/>
                <w:sz w:val="21"/>
                <w:szCs w:val="21"/>
                <w:highlight w:val="none"/>
                <w:vertAlign w:val="baseline"/>
                <w:lang w:val="en-US" w:eastAsia="zh-CN"/>
              </w:rPr>
              <w:t>0000</w:t>
            </w:r>
          </w:p>
        </w:tc>
      </w:tr>
      <w:tr w14:paraId="2220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795246C3">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303B411F">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2762F5A2">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S243湍源至S329交叉口段公路改建工程</w:t>
            </w:r>
          </w:p>
        </w:tc>
        <w:tc>
          <w:tcPr>
            <w:tcW w:w="1693" w:type="dxa"/>
            <w:vAlign w:val="center"/>
          </w:tcPr>
          <w:p w14:paraId="4C51F018">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内乡县公路事业发展中心</w:t>
            </w:r>
          </w:p>
        </w:tc>
        <w:tc>
          <w:tcPr>
            <w:tcW w:w="1210" w:type="dxa"/>
            <w:vAlign w:val="center"/>
          </w:tcPr>
          <w:p w14:paraId="1447F532">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2022年7月4日</w:t>
            </w:r>
          </w:p>
        </w:tc>
        <w:tc>
          <w:tcPr>
            <w:tcW w:w="1440" w:type="dxa"/>
            <w:vAlign w:val="center"/>
          </w:tcPr>
          <w:p w14:paraId="3CD59864">
            <w:pPr>
              <w:widowControl w:val="0"/>
              <w:jc w:val="center"/>
              <w:rPr>
                <w:rFonts w:hint="default" w:asciiTheme="minorEastAsia" w:hAnsiTheme="minorEastAsia" w:eastAsiaTheme="minorEastAsia" w:cstheme="minorEastAsia"/>
                <w:color w:val="auto"/>
                <w:sz w:val="21"/>
                <w:szCs w:val="21"/>
                <w:highlight w:val="none"/>
                <w:vertAlign w:val="baseline"/>
                <w:lang w:val="en-US"/>
              </w:rPr>
            </w:pPr>
            <w:r>
              <w:rPr>
                <w:rFonts w:hint="eastAsia" w:asciiTheme="minorEastAsia" w:hAnsiTheme="minorEastAsia" w:eastAsiaTheme="minorEastAsia" w:cstheme="minorEastAsia"/>
                <w:color w:val="auto"/>
                <w:sz w:val="21"/>
                <w:szCs w:val="21"/>
                <w:highlight w:val="none"/>
                <w:vertAlign w:val="baseline"/>
                <w:lang w:val="en-US" w:eastAsia="zh-CN"/>
              </w:rPr>
              <w:t>54</w:t>
            </w:r>
            <w:r>
              <w:rPr>
                <w:rFonts w:hint="eastAsia" w:asciiTheme="minorEastAsia" w:hAnsiTheme="minorEastAsia" w:cstheme="minorEastAsia"/>
                <w:color w:val="auto"/>
                <w:sz w:val="21"/>
                <w:szCs w:val="21"/>
                <w:highlight w:val="none"/>
                <w:vertAlign w:val="baseline"/>
                <w:lang w:val="en-US" w:eastAsia="zh-CN"/>
              </w:rPr>
              <w:t>0000</w:t>
            </w:r>
          </w:p>
        </w:tc>
      </w:tr>
      <w:tr w14:paraId="3AE0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61EBC096">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32EAB5CF">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6EF1B645">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国道209线五里川镇区段改线工程监理服务项目</w:t>
            </w:r>
          </w:p>
        </w:tc>
        <w:tc>
          <w:tcPr>
            <w:tcW w:w="1693" w:type="dxa"/>
            <w:vAlign w:val="center"/>
          </w:tcPr>
          <w:p w14:paraId="753C4128">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卢氏县公路管理局</w:t>
            </w:r>
          </w:p>
        </w:tc>
        <w:tc>
          <w:tcPr>
            <w:tcW w:w="1210" w:type="dxa"/>
            <w:vAlign w:val="center"/>
          </w:tcPr>
          <w:p w14:paraId="3A490BD9">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2023年</w:t>
            </w:r>
            <w:r>
              <w:rPr>
                <w:rFonts w:hint="eastAsia" w:asciiTheme="minorEastAsia" w:hAnsiTheme="minorEastAsia" w:cstheme="minorEastAsia"/>
                <w:color w:val="auto"/>
                <w:sz w:val="21"/>
                <w:szCs w:val="21"/>
                <w:highlight w:val="none"/>
                <w:vertAlign w:val="baseline"/>
                <w:lang w:val="en-US" w:eastAsia="zh-CN"/>
              </w:rPr>
              <w:t>6</w:t>
            </w:r>
            <w:r>
              <w:rPr>
                <w:rFonts w:hint="eastAsia" w:asciiTheme="minorEastAsia" w:hAnsiTheme="minorEastAsia" w:eastAsiaTheme="minorEastAsia" w:cstheme="minorEastAsia"/>
                <w:color w:val="auto"/>
                <w:sz w:val="21"/>
                <w:szCs w:val="21"/>
                <w:highlight w:val="none"/>
                <w:vertAlign w:val="baseline"/>
                <w:lang w:val="en-US" w:eastAsia="zh-CN"/>
              </w:rPr>
              <w:t>月</w:t>
            </w:r>
            <w:r>
              <w:rPr>
                <w:rFonts w:hint="eastAsia" w:asciiTheme="minorEastAsia" w:hAnsiTheme="minorEastAsia" w:cstheme="minorEastAsia"/>
                <w:color w:val="auto"/>
                <w:sz w:val="21"/>
                <w:szCs w:val="21"/>
                <w:highlight w:val="none"/>
                <w:vertAlign w:val="baseline"/>
                <w:lang w:val="en-US" w:eastAsia="zh-CN"/>
              </w:rPr>
              <w:t>25</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7127A29B">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522600</w:t>
            </w:r>
          </w:p>
        </w:tc>
      </w:tr>
      <w:tr w14:paraId="1885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2C0A51B3">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7354BC03">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6DB8FCD5">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砀山县2023年农村公路提升改造工程</w:t>
            </w:r>
          </w:p>
        </w:tc>
        <w:tc>
          <w:tcPr>
            <w:tcW w:w="1693" w:type="dxa"/>
            <w:vAlign w:val="center"/>
          </w:tcPr>
          <w:p w14:paraId="0696D40D">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砀山县交通运输局</w:t>
            </w:r>
          </w:p>
        </w:tc>
        <w:tc>
          <w:tcPr>
            <w:tcW w:w="1210" w:type="dxa"/>
            <w:vAlign w:val="center"/>
          </w:tcPr>
          <w:p w14:paraId="0D100301">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cstheme="minorEastAsia"/>
                <w:color w:val="auto"/>
                <w:sz w:val="21"/>
                <w:szCs w:val="21"/>
                <w:highlight w:val="none"/>
                <w:vertAlign w:val="baseline"/>
                <w:lang w:val="en-US" w:eastAsia="zh-CN"/>
              </w:rPr>
              <w:t>2023年5月16日</w:t>
            </w:r>
          </w:p>
        </w:tc>
        <w:tc>
          <w:tcPr>
            <w:tcW w:w="1440" w:type="dxa"/>
            <w:vAlign w:val="center"/>
          </w:tcPr>
          <w:p w14:paraId="2B26575B">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cstheme="minorEastAsia"/>
                <w:color w:val="auto"/>
                <w:sz w:val="21"/>
                <w:szCs w:val="21"/>
                <w:highlight w:val="none"/>
                <w:vertAlign w:val="baseline"/>
                <w:lang w:val="en-US" w:eastAsia="zh-CN"/>
              </w:rPr>
              <w:t>366800.00</w:t>
            </w:r>
          </w:p>
        </w:tc>
      </w:tr>
      <w:tr w14:paraId="510B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407EDD64">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8</w:t>
            </w:r>
          </w:p>
        </w:tc>
        <w:tc>
          <w:tcPr>
            <w:tcW w:w="1836" w:type="dxa"/>
            <w:vMerge w:val="restart"/>
            <w:vAlign w:val="center"/>
          </w:tcPr>
          <w:p w14:paraId="1C4DFFE2">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高达建设管理发展有限责任公司</w:t>
            </w:r>
          </w:p>
        </w:tc>
        <w:tc>
          <w:tcPr>
            <w:tcW w:w="2506" w:type="dxa"/>
            <w:vAlign w:val="center"/>
          </w:tcPr>
          <w:p w14:paraId="2FDB80C6">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兴平市东城至店张公路(店东路)改建工程施工监理</w:t>
            </w:r>
          </w:p>
        </w:tc>
        <w:tc>
          <w:tcPr>
            <w:tcW w:w="1693" w:type="dxa"/>
            <w:vAlign w:val="center"/>
          </w:tcPr>
          <w:p w14:paraId="73A4D4F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兴平市交通运输局</w:t>
            </w:r>
          </w:p>
        </w:tc>
        <w:tc>
          <w:tcPr>
            <w:tcW w:w="1210" w:type="dxa"/>
            <w:vAlign w:val="center"/>
          </w:tcPr>
          <w:p w14:paraId="5CEC2A14">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2024年8月23日</w:t>
            </w:r>
          </w:p>
        </w:tc>
        <w:tc>
          <w:tcPr>
            <w:tcW w:w="1440" w:type="dxa"/>
            <w:vAlign w:val="center"/>
          </w:tcPr>
          <w:p w14:paraId="3AE789C8">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494000.00</w:t>
            </w:r>
          </w:p>
        </w:tc>
      </w:tr>
      <w:tr w14:paraId="4E1D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098C92D0">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747ACA0C">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67A53D43">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海北州祁连县央隆乡阿格尔村道路整治工程等四条农村公路监理</w:t>
            </w:r>
          </w:p>
        </w:tc>
        <w:tc>
          <w:tcPr>
            <w:tcW w:w="1693" w:type="dxa"/>
            <w:vAlign w:val="center"/>
          </w:tcPr>
          <w:p w14:paraId="7073AD19">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祁连县交通运输局</w:t>
            </w:r>
          </w:p>
        </w:tc>
        <w:tc>
          <w:tcPr>
            <w:tcW w:w="1210" w:type="dxa"/>
            <w:vAlign w:val="center"/>
          </w:tcPr>
          <w:p w14:paraId="79F3691D">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2022年12月27日</w:t>
            </w:r>
          </w:p>
        </w:tc>
        <w:tc>
          <w:tcPr>
            <w:tcW w:w="1440" w:type="dxa"/>
            <w:vAlign w:val="center"/>
          </w:tcPr>
          <w:p w14:paraId="415E71BC">
            <w:pPr>
              <w:widowControl w:val="0"/>
              <w:jc w:val="center"/>
              <w:rPr>
                <w:rFonts w:hint="default" w:asciiTheme="minorEastAsia" w:hAnsiTheme="minorEastAsia" w:eastAsiaTheme="minorEastAsia" w:cstheme="minorEastAsia"/>
                <w:color w:val="auto"/>
                <w:sz w:val="21"/>
                <w:szCs w:val="21"/>
                <w:highlight w:val="none"/>
                <w:vertAlign w:val="baseline"/>
                <w:lang w:val="en-US"/>
              </w:rPr>
            </w:pPr>
            <w:r>
              <w:rPr>
                <w:rFonts w:hint="eastAsia" w:asciiTheme="minorEastAsia" w:hAnsiTheme="minorEastAsia" w:cstheme="minorEastAsia"/>
                <w:color w:val="auto"/>
                <w:sz w:val="21"/>
                <w:szCs w:val="21"/>
                <w:highlight w:val="none"/>
                <w:vertAlign w:val="baseline"/>
                <w:lang w:val="en-US" w:eastAsia="zh-CN"/>
              </w:rPr>
              <w:t>299000</w:t>
            </w:r>
          </w:p>
        </w:tc>
      </w:tr>
      <w:tr w14:paraId="09DF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20D04250">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059F0171">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133B7DCA">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望都县2023年度农村公路建设项目（中韩庄镇、寺庄镇）</w:t>
            </w:r>
          </w:p>
        </w:tc>
        <w:tc>
          <w:tcPr>
            <w:tcW w:w="1693" w:type="dxa"/>
            <w:vAlign w:val="center"/>
          </w:tcPr>
          <w:p w14:paraId="5DC30B8B">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望都县交通运输局</w:t>
            </w:r>
          </w:p>
        </w:tc>
        <w:tc>
          <w:tcPr>
            <w:tcW w:w="1210" w:type="dxa"/>
            <w:vAlign w:val="center"/>
          </w:tcPr>
          <w:p w14:paraId="70CCD7DD">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2023年7月7日</w:t>
            </w:r>
          </w:p>
        </w:tc>
        <w:tc>
          <w:tcPr>
            <w:tcW w:w="1440" w:type="dxa"/>
            <w:vAlign w:val="center"/>
          </w:tcPr>
          <w:p w14:paraId="087B44BC">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213900.00</w:t>
            </w:r>
          </w:p>
        </w:tc>
      </w:tr>
      <w:tr w14:paraId="37B1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143E1606">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00ADE32B">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6A50C4CB">
            <w:pPr>
              <w:widowControl w:val="0"/>
              <w:bidi w:val="0"/>
              <w:rPr>
                <w:rFonts w:hint="eastAsia" w:asciiTheme="minorEastAsia" w:hAnsiTheme="minorEastAsia" w:eastAsiaTheme="minorEastAsia" w:cstheme="minorEastAsia"/>
                <w:color w:val="auto"/>
                <w:sz w:val="21"/>
                <w:szCs w:val="21"/>
                <w:highlight w:val="none"/>
                <w:vertAlign w:val="baseline"/>
              </w:rPr>
            </w:pPr>
            <w:r>
              <w:rPr>
                <w:rFonts w:hint="eastAsia"/>
                <w:lang w:val="en-US" w:eastAsia="zh-CN"/>
              </w:rPr>
              <w:t>商丘市城乡一体化示范区青阳路（正阳路-清北街）、清北街（青莲东路-方域路）、青莲东路（阳光路-清北街）道路工程第三标段</w:t>
            </w:r>
          </w:p>
        </w:tc>
        <w:tc>
          <w:tcPr>
            <w:tcW w:w="1693" w:type="dxa"/>
            <w:vAlign w:val="center"/>
          </w:tcPr>
          <w:p w14:paraId="54E25F6B">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商丘市城乡一体化示范区城市管理交通运输局</w:t>
            </w:r>
          </w:p>
        </w:tc>
        <w:tc>
          <w:tcPr>
            <w:tcW w:w="1210" w:type="dxa"/>
            <w:vAlign w:val="center"/>
          </w:tcPr>
          <w:p w14:paraId="069803A1">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2025年12月16日</w:t>
            </w:r>
          </w:p>
        </w:tc>
        <w:tc>
          <w:tcPr>
            <w:tcW w:w="1440" w:type="dxa"/>
            <w:vAlign w:val="center"/>
          </w:tcPr>
          <w:p w14:paraId="5D2055E5">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124500.00</w:t>
            </w:r>
          </w:p>
        </w:tc>
      </w:tr>
      <w:tr w14:paraId="5B3E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restart"/>
            <w:vAlign w:val="center"/>
          </w:tcPr>
          <w:p w14:paraId="3E78A9CA">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9</w:t>
            </w:r>
          </w:p>
        </w:tc>
        <w:tc>
          <w:tcPr>
            <w:tcW w:w="1836" w:type="dxa"/>
            <w:vMerge w:val="restart"/>
            <w:vAlign w:val="center"/>
          </w:tcPr>
          <w:p w14:paraId="0C5A52A8">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鹤壁市通方公路技术咨询有限公司</w:t>
            </w:r>
          </w:p>
        </w:tc>
        <w:tc>
          <w:tcPr>
            <w:tcW w:w="2506" w:type="dxa"/>
            <w:vAlign w:val="center"/>
          </w:tcPr>
          <w:p w14:paraId="1DF6DDF3">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浚县卫河大桥建设工程</w:t>
            </w:r>
          </w:p>
        </w:tc>
        <w:tc>
          <w:tcPr>
            <w:tcW w:w="1693" w:type="dxa"/>
            <w:vAlign w:val="center"/>
          </w:tcPr>
          <w:p w14:paraId="60771C25">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浚县住房和城乡建设局</w:t>
            </w:r>
          </w:p>
        </w:tc>
        <w:tc>
          <w:tcPr>
            <w:tcW w:w="1210" w:type="dxa"/>
            <w:vAlign w:val="center"/>
          </w:tcPr>
          <w:p w14:paraId="3DC214B0">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202</w:t>
            </w:r>
            <w:r>
              <w:rPr>
                <w:rFonts w:hint="eastAsia" w:asciiTheme="minorEastAsia" w:hAnsiTheme="minorEastAsia" w:cstheme="minorEastAsia"/>
                <w:color w:val="auto"/>
                <w:sz w:val="21"/>
                <w:szCs w:val="21"/>
                <w:highlight w:val="none"/>
                <w:vertAlign w:val="baseline"/>
                <w:lang w:val="en-US" w:eastAsia="zh-CN"/>
              </w:rPr>
              <w:t>4</w:t>
            </w:r>
            <w:r>
              <w:rPr>
                <w:rFonts w:hint="eastAsia" w:asciiTheme="minorEastAsia" w:hAnsiTheme="minorEastAsia" w:eastAsiaTheme="minorEastAsia" w:cstheme="minorEastAsia"/>
                <w:color w:val="auto"/>
                <w:sz w:val="21"/>
                <w:szCs w:val="21"/>
                <w:highlight w:val="none"/>
                <w:vertAlign w:val="baseline"/>
                <w:lang w:val="en-US" w:eastAsia="zh-CN"/>
              </w:rPr>
              <w:t>年</w:t>
            </w:r>
            <w:r>
              <w:rPr>
                <w:rFonts w:hint="eastAsia" w:asciiTheme="minorEastAsia" w:hAnsiTheme="minorEastAsia" w:eastAsiaTheme="minorEastAsia" w:cstheme="minorEastAsia"/>
                <w:color w:val="auto"/>
                <w:sz w:val="21"/>
                <w:szCs w:val="21"/>
                <w:highlight w:val="none"/>
                <w:vertAlign w:val="baseline"/>
              </w:rPr>
              <w:t>0</w:t>
            </w:r>
            <w:r>
              <w:rPr>
                <w:rFonts w:hint="eastAsia" w:asciiTheme="minorEastAsia" w:hAnsiTheme="minorEastAsia" w:cstheme="minorEastAsia"/>
                <w:color w:val="auto"/>
                <w:sz w:val="21"/>
                <w:szCs w:val="21"/>
                <w:highlight w:val="none"/>
                <w:vertAlign w:val="baseline"/>
                <w:lang w:val="en-US" w:eastAsia="zh-CN"/>
              </w:rPr>
              <w:t>9</w:t>
            </w:r>
            <w:r>
              <w:rPr>
                <w:rFonts w:hint="eastAsia" w:asciiTheme="minorEastAsia" w:hAnsiTheme="minorEastAsia" w:eastAsiaTheme="minorEastAsia" w:cstheme="minorEastAsia"/>
                <w:color w:val="auto"/>
                <w:sz w:val="21"/>
                <w:szCs w:val="21"/>
                <w:highlight w:val="none"/>
                <w:vertAlign w:val="baseline"/>
                <w:lang w:val="en-US" w:eastAsia="zh-CN"/>
              </w:rPr>
              <w:t>月</w:t>
            </w:r>
            <w:r>
              <w:rPr>
                <w:rFonts w:hint="eastAsia" w:asciiTheme="minorEastAsia" w:hAnsiTheme="minorEastAsia" w:cstheme="minorEastAsia"/>
                <w:color w:val="auto"/>
                <w:sz w:val="21"/>
                <w:szCs w:val="21"/>
                <w:highlight w:val="none"/>
                <w:vertAlign w:val="baseline"/>
                <w:lang w:val="en-US" w:eastAsia="zh-CN"/>
              </w:rPr>
              <w:t>06</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04338093">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1723000.00</w:t>
            </w:r>
          </w:p>
        </w:tc>
      </w:tr>
      <w:tr w14:paraId="5F08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0" w:type="dxa"/>
            <w:vMerge w:val="continue"/>
            <w:vAlign w:val="center"/>
          </w:tcPr>
          <w:p w14:paraId="54B010A5">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1836" w:type="dxa"/>
            <w:vMerge w:val="continue"/>
            <w:vAlign w:val="center"/>
          </w:tcPr>
          <w:p w14:paraId="7316558F">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p>
        </w:tc>
        <w:tc>
          <w:tcPr>
            <w:tcW w:w="2506" w:type="dxa"/>
            <w:vAlign w:val="center"/>
          </w:tcPr>
          <w:p w14:paraId="5E467EA4">
            <w:pPr>
              <w:widowControl w:val="0"/>
              <w:jc w:val="center"/>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省道101浚县新镇镇(新鹤界至鹤安界)段改建工程监理项目</w:t>
            </w:r>
          </w:p>
        </w:tc>
        <w:tc>
          <w:tcPr>
            <w:tcW w:w="1693" w:type="dxa"/>
            <w:vAlign w:val="center"/>
          </w:tcPr>
          <w:p w14:paraId="0DFC27C4">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浚县公路事业发展中心</w:t>
            </w:r>
          </w:p>
        </w:tc>
        <w:tc>
          <w:tcPr>
            <w:tcW w:w="1210" w:type="dxa"/>
            <w:vAlign w:val="center"/>
          </w:tcPr>
          <w:p w14:paraId="7BE128FF">
            <w:pPr>
              <w:widowControl w:val="0"/>
              <w:jc w:val="center"/>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rPr>
              <w:t>2025</w:t>
            </w:r>
            <w:r>
              <w:rPr>
                <w:rFonts w:hint="eastAsia" w:asciiTheme="minorEastAsia" w:hAnsiTheme="minorEastAsia" w:eastAsiaTheme="minorEastAsia" w:cstheme="minorEastAsia"/>
                <w:color w:val="auto"/>
                <w:sz w:val="21"/>
                <w:szCs w:val="21"/>
                <w:highlight w:val="none"/>
                <w:vertAlign w:val="baseline"/>
                <w:lang w:val="en-US" w:eastAsia="zh-CN"/>
              </w:rPr>
              <w:t>年</w:t>
            </w:r>
            <w:r>
              <w:rPr>
                <w:rFonts w:hint="eastAsia" w:asciiTheme="minorEastAsia" w:hAnsiTheme="minorEastAsia" w:eastAsiaTheme="minorEastAsia" w:cstheme="minorEastAsia"/>
                <w:color w:val="auto"/>
                <w:sz w:val="21"/>
                <w:szCs w:val="21"/>
                <w:highlight w:val="none"/>
                <w:vertAlign w:val="baseline"/>
              </w:rPr>
              <w:t>06</w:t>
            </w:r>
            <w:r>
              <w:rPr>
                <w:rFonts w:hint="eastAsia" w:asciiTheme="minorEastAsia" w:hAnsiTheme="minorEastAsia" w:eastAsiaTheme="minorEastAsia" w:cstheme="minorEastAsia"/>
                <w:color w:val="auto"/>
                <w:sz w:val="21"/>
                <w:szCs w:val="21"/>
                <w:highlight w:val="none"/>
                <w:vertAlign w:val="baseline"/>
                <w:lang w:val="en-US" w:eastAsia="zh-CN"/>
              </w:rPr>
              <w:t>月</w:t>
            </w:r>
            <w:r>
              <w:rPr>
                <w:rFonts w:hint="eastAsia" w:asciiTheme="minorEastAsia" w:hAnsiTheme="minorEastAsia" w:eastAsiaTheme="minorEastAsia" w:cstheme="minorEastAsia"/>
                <w:color w:val="auto"/>
                <w:sz w:val="21"/>
                <w:szCs w:val="21"/>
                <w:highlight w:val="none"/>
                <w:vertAlign w:val="baseline"/>
              </w:rPr>
              <w:t>25</w:t>
            </w:r>
            <w:r>
              <w:rPr>
                <w:rFonts w:hint="eastAsia" w:asciiTheme="minorEastAsia" w:hAnsiTheme="minorEastAsia" w:eastAsiaTheme="minorEastAsia" w:cstheme="minorEastAsia"/>
                <w:color w:val="auto"/>
                <w:sz w:val="21"/>
                <w:szCs w:val="21"/>
                <w:highlight w:val="none"/>
                <w:vertAlign w:val="baseline"/>
                <w:lang w:val="en-US" w:eastAsia="zh-CN"/>
              </w:rPr>
              <w:t>日</w:t>
            </w:r>
          </w:p>
        </w:tc>
        <w:tc>
          <w:tcPr>
            <w:tcW w:w="1440" w:type="dxa"/>
            <w:vAlign w:val="center"/>
          </w:tcPr>
          <w:p w14:paraId="0E98326E">
            <w:pPr>
              <w:widowControl w:val="0"/>
              <w:jc w:val="center"/>
              <w:rPr>
                <w:rFonts w:hint="eastAsia" w:asciiTheme="minorEastAsia" w:hAnsiTheme="minorEastAsia" w:eastAsiaTheme="minorEastAsia" w:cstheme="minorEastAsia"/>
                <w:color w:val="auto"/>
                <w:sz w:val="21"/>
                <w:szCs w:val="21"/>
                <w:highlight w:val="none"/>
                <w:vertAlign w:val="baseline"/>
              </w:rPr>
            </w:pPr>
            <w:r>
              <w:rPr>
                <w:rFonts w:hint="eastAsia" w:asciiTheme="minorEastAsia" w:hAnsiTheme="minorEastAsia" w:eastAsiaTheme="minorEastAsia" w:cstheme="minorEastAsia"/>
                <w:color w:val="auto"/>
                <w:sz w:val="21"/>
                <w:szCs w:val="21"/>
                <w:highlight w:val="none"/>
                <w:vertAlign w:val="baseline"/>
              </w:rPr>
              <w:t>242000.00</w:t>
            </w:r>
          </w:p>
        </w:tc>
      </w:tr>
    </w:tbl>
    <w:p w14:paraId="6A2EF2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5、中标候选人</w:t>
      </w:r>
      <w:r>
        <w:rPr>
          <w:rFonts w:hint="eastAsia" w:asciiTheme="minorEastAsia" w:hAnsiTheme="minorEastAsia" w:cstheme="minorEastAsia"/>
          <w:i w:val="0"/>
          <w:iCs w:val="0"/>
          <w:caps w:val="0"/>
          <w:color w:val="auto"/>
          <w:spacing w:val="0"/>
          <w:kern w:val="0"/>
          <w:sz w:val="21"/>
          <w:szCs w:val="21"/>
          <w:highlight w:val="none"/>
          <w:shd w:val="clear" w:fill="FFFFFF"/>
          <w:lang w:val="en-US" w:eastAsia="zh-CN" w:bidi="ar"/>
        </w:rPr>
        <w:t>项目总监</w:t>
      </w: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业绩</w:t>
      </w:r>
    </w:p>
    <w:tbl>
      <w:tblPr>
        <w:tblStyle w:val="3"/>
        <w:tblW w:w="9108" w:type="dxa"/>
        <w:tblInd w:w="7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29"/>
        <w:gridCol w:w="1885"/>
        <w:gridCol w:w="1222"/>
        <w:gridCol w:w="1324"/>
        <w:gridCol w:w="1687"/>
        <w:gridCol w:w="1225"/>
        <w:gridCol w:w="1336"/>
      </w:tblGrid>
      <w:tr w14:paraId="68635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rPr>
        <w:tc>
          <w:tcPr>
            <w:tcW w:w="429"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3458FB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序号</w:t>
            </w:r>
          </w:p>
        </w:tc>
        <w:tc>
          <w:tcPr>
            <w:tcW w:w="1885"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476B64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中标候选人名称</w:t>
            </w:r>
          </w:p>
        </w:tc>
        <w:tc>
          <w:tcPr>
            <w:tcW w:w="1222"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11D647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b w:val="0"/>
                <w:bCs w:val="0"/>
                <w:i w:val="0"/>
                <w:iCs w:val="0"/>
                <w:caps w:val="0"/>
                <w:color w:val="auto"/>
                <w:spacing w:val="0"/>
                <w:sz w:val="21"/>
                <w:szCs w:val="21"/>
                <w:highlight w:val="none"/>
                <w:lang w:eastAsia="zh-CN"/>
              </w:rPr>
              <w:t>项目总监</w:t>
            </w:r>
          </w:p>
        </w:tc>
        <w:tc>
          <w:tcPr>
            <w:tcW w:w="1324"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3E97FE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工程名称</w:t>
            </w:r>
          </w:p>
        </w:tc>
        <w:tc>
          <w:tcPr>
            <w:tcW w:w="1687"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6A60ED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建设单位名称</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5851C5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合同签订时间</w:t>
            </w:r>
          </w:p>
        </w:tc>
        <w:tc>
          <w:tcPr>
            <w:tcW w:w="1336"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44931A8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合同金额（元）</w:t>
            </w:r>
          </w:p>
        </w:tc>
      </w:tr>
      <w:tr w14:paraId="03E25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rPr>
        <w:tc>
          <w:tcPr>
            <w:tcW w:w="429"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195EEC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885"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24B3A64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222"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14934EA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324"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0F414C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687"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3F2C585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225"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4E9DA8C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336"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56C758D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r>
    </w:tbl>
    <w:p w14:paraId="1D9B77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招标文件未对此项作出要求</w:t>
      </w:r>
    </w:p>
    <w:p w14:paraId="1F444F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6、中标候选人其他管理人员业绩</w:t>
      </w:r>
    </w:p>
    <w:tbl>
      <w:tblPr>
        <w:tblStyle w:val="3"/>
        <w:tblW w:w="908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09"/>
        <w:gridCol w:w="1864"/>
        <w:gridCol w:w="1192"/>
        <w:gridCol w:w="1527"/>
        <w:gridCol w:w="1176"/>
        <w:gridCol w:w="1292"/>
        <w:gridCol w:w="1624"/>
      </w:tblGrid>
      <w:tr w14:paraId="64A3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rPr>
        <w:tc>
          <w:tcPr>
            <w:tcW w:w="409"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30BEC2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序号</w:t>
            </w:r>
          </w:p>
        </w:tc>
        <w:tc>
          <w:tcPr>
            <w:tcW w:w="1864"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04B729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中标候选人名称</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9CF44F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岗位、姓名</w:t>
            </w:r>
          </w:p>
        </w:tc>
        <w:tc>
          <w:tcPr>
            <w:tcW w:w="1527"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43B13B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工程名称</w:t>
            </w:r>
          </w:p>
        </w:tc>
        <w:tc>
          <w:tcPr>
            <w:tcW w:w="1176"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24DE6C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建设单位名称</w:t>
            </w:r>
          </w:p>
        </w:tc>
        <w:tc>
          <w:tcPr>
            <w:tcW w:w="1292"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5E3688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合同签订时间</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03EF630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合同金额</w:t>
            </w:r>
          </w:p>
          <w:p w14:paraId="0E0B35A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（元）</w:t>
            </w:r>
          </w:p>
        </w:tc>
      </w:tr>
      <w:tr w14:paraId="64512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rPr>
        <w:tc>
          <w:tcPr>
            <w:tcW w:w="409"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FD4BC6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864"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CF213D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192"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F5DCF6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527"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0A3E5B5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176"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0C9F82F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292"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5D1FDA9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c>
          <w:tcPr>
            <w:tcW w:w="1624"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6C7E56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b w:val="0"/>
                <w:bCs w:val="0"/>
                <w:i w:val="0"/>
                <w:iCs w:val="0"/>
                <w:caps w:val="0"/>
                <w:color w:val="auto"/>
                <w:spacing w:val="0"/>
                <w:sz w:val="21"/>
                <w:szCs w:val="21"/>
                <w:highlight w:val="none"/>
                <w:lang w:val="en-US" w:eastAsia="zh-CN"/>
              </w:rPr>
              <w:t>/</w:t>
            </w:r>
          </w:p>
        </w:tc>
      </w:tr>
    </w:tbl>
    <w:p w14:paraId="487072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招标文件未对此项作出要求</w:t>
      </w:r>
    </w:p>
    <w:p w14:paraId="7644639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highlight w:val="none"/>
          <w:shd w:val="clear" w:fill="FFFFFF"/>
          <w:lang w:val="en-US" w:eastAsia="zh-CN" w:bidi="ar"/>
        </w:rPr>
        <w:t>五、中标候选人综合得分情况</w:t>
      </w:r>
    </w:p>
    <w:p w14:paraId="0D61D3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1、技术及综合标得分</w:t>
      </w:r>
    </w:p>
    <w:tbl>
      <w:tblPr>
        <w:tblStyle w:val="3"/>
        <w:tblW w:w="9084"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39"/>
        <w:gridCol w:w="2547"/>
        <w:gridCol w:w="1473"/>
        <w:gridCol w:w="925"/>
        <w:gridCol w:w="925"/>
        <w:gridCol w:w="925"/>
        <w:gridCol w:w="925"/>
        <w:gridCol w:w="925"/>
      </w:tblGrid>
      <w:tr w14:paraId="3209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shd w:val="clear" w:color="auto" w:fill="FFFFFF"/>
            <w:tcMar>
              <w:top w:w="0" w:type="dxa"/>
              <w:left w:w="84" w:type="dxa"/>
              <w:bottom w:w="0" w:type="dxa"/>
              <w:right w:w="84" w:type="dxa"/>
            </w:tcMar>
            <w:vAlign w:val="center"/>
          </w:tcPr>
          <w:p w14:paraId="6FB215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序号</w:t>
            </w:r>
          </w:p>
        </w:tc>
        <w:tc>
          <w:tcPr>
            <w:tcW w:w="2341" w:type="dxa"/>
            <w:shd w:val="clear" w:color="auto" w:fill="FFFFFF"/>
            <w:tcMar>
              <w:top w:w="0" w:type="dxa"/>
              <w:left w:w="84" w:type="dxa"/>
              <w:bottom w:w="0" w:type="dxa"/>
              <w:right w:w="84" w:type="dxa"/>
            </w:tcMar>
            <w:vAlign w:val="center"/>
          </w:tcPr>
          <w:p w14:paraId="3B6D30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投标人名称</w:t>
            </w:r>
          </w:p>
        </w:tc>
        <w:tc>
          <w:tcPr>
            <w:tcW w:w="1354" w:type="dxa"/>
            <w:shd w:val="clear" w:color="auto" w:fill="FFFFFF"/>
            <w:tcMar>
              <w:top w:w="0" w:type="dxa"/>
              <w:left w:w="84" w:type="dxa"/>
              <w:bottom w:w="0" w:type="dxa"/>
              <w:right w:w="84" w:type="dxa"/>
            </w:tcMar>
            <w:vAlign w:val="center"/>
          </w:tcPr>
          <w:p w14:paraId="7F7111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评审项目</w:t>
            </w:r>
          </w:p>
        </w:tc>
        <w:tc>
          <w:tcPr>
            <w:tcW w:w="850" w:type="dxa"/>
            <w:shd w:val="clear" w:color="auto" w:fill="FFFFFF"/>
            <w:tcMar>
              <w:top w:w="0" w:type="dxa"/>
              <w:left w:w="84" w:type="dxa"/>
              <w:bottom w:w="0" w:type="dxa"/>
              <w:right w:w="84" w:type="dxa"/>
            </w:tcMar>
            <w:vAlign w:val="center"/>
          </w:tcPr>
          <w:p w14:paraId="2DD29A9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评委（A）</w:t>
            </w:r>
          </w:p>
        </w:tc>
        <w:tc>
          <w:tcPr>
            <w:tcW w:w="850" w:type="dxa"/>
            <w:shd w:val="clear" w:color="auto" w:fill="FFFFFF"/>
            <w:tcMar>
              <w:top w:w="0" w:type="dxa"/>
              <w:left w:w="84" w:type="dxa"/>
              <w:bottom w:w="0" w:type="dxa"/>
              <w:right w:w="84" w:type="dxa"/>
            </w:tcMar>
            <w:vAlign w:val="center"/>
          </w:tcPr>
          <w:p w14:paraId="60D74B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评委（B）</w:t>
            </w:r>
          </w:p>
        </w:tc>
        <w:tc>
          <w:tcPr>
            <w:tcW w:w="850" w:type="dxa"/>
            <w:shd w:val="clear" w:color="auto" w:fill="FFFFFF"/>
            <w:tcMar>
              <w:top w:w="0" w:type="dxa"/>
              <w:left w:w="84" w:type="dxa"/>
              <w:bottom w:w="0" w:type="dxa"/>
              <w:right w:w="84" w:type="dxa"/>
            </w:tcMar>
            <w:vAlign w:val="center"/>
          </w:tcPr>
          <w:p w14:paraId="39CA22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评委（C）</w:t>
            </w:r>
          </w:p>
        </w:tc>
        <w:tc>
          <w:tcPr>
            <w:tcW w:w="850" w:type="dxa"/>
            <w:shd w:val="clear" w:color="auto" w:fill="FFFFFF"/>
            <w:tcMar>
              <w:top w:w="0" w:type="dxa"/>
              <w:left w:w="84" w:type="dxa"/>
              <w:bottom w:w="0" w:type="dxa"/>
              <w:right w:w="84" w:type="dxa"/>
            </w:tcMar>
            <w:vAlign w:val="center"/>
          </w:tcPr>
          <w:p w14:paraId="2BC16E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评委（D）</w:t>
            </w:r>
          </w:p>
        </w:tc>
        <w:tc>
          <w:tcPr>
            <w:tcW w:w="850" w:type="dxa"/>
            <w:shd w:val="clear" w:color="auto" w:fill="FFFFFF"/>
            <w:tcMar>
              <w:top w:w="0" w:type="dxa"/>
              <w:left w:w="84" w:type="dxa"/>
              <w:bottom w:w="0" w:type="dxa"/>
              <w:right w:w="84" w:type="dxa"/>
            </w:tcMar>
            <w:vAlign w:val="center"/>
          </w:tcPr>
          <w:p w14:paraId="7125CC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评委（E）</w:t>
            </w:r>
          </w:p>
        </w:tc>
      </w:tr>
      <w:tr w14:paraId="47BC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restart"/>
            <w:shd w:val="clear" w:color="auto" w:fill="FFFFFF"/>
            <w:tcMar>
              <w:top w:w="0" w:type="dxa"/>
              <w:left w:w="84" w:type="dxa"/>
              <w:bottom w:w="0" w:type="dxa"/>
              <w:right w:w="84" w:type="dxa"/>
            </w:tcMar>
            <w:vAlign w:val="center"/>
          </w:tcPr>
          <w:p w14:paraId="42F0BA32">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1</w:t>
            </w:r>
          </w:p>
        </w:tc>
        <w:tc>
          <w:tcPr>
            <w:tcW w:w="2341" w:type="dxa"/>
            <w:vMerge w:val="restart"/>
            <w:shd w:val="clear" w:color="auto" w:fill="FFFFFF"/>
            <w:tcMar>
              <w:top w:w="0" w:type="dxa"/>
              <w:left w:w="84" w:type="dxa"/>
              <w:bottom w:w="0" w:type="dxa"/>
              <w:right w:w="84" w:type="dxa"/>
            </w:tcMar>
            <w:vAlign w:val="center"/>
          </w:tcPr>
          <w:p w14:paraId="154D09A2">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商丘市智能交通建设监理有限公司</w:t>
            </w:r>
          </w:p>
        </w:tc>
        <w:tc>
          <w:tcPr>
            <w:tcW w:w="1354" w:type="dxa"/>
            <w:shd w:val="clear" w:color="auto" w:fill="FFFFFF"/>
            <w:tcMar>
              <w:top w:w="0" w:type="dxa"/>
              <w:left w:w="84" w:type="dxa"/>
              <w:bottom w:w="0" w:type="dxa"/>
              <w:right w:w="84" w:type="dxa"/>
            </w:tcMar>
            <w:vAlign w:val="center"/>
          </w:tcPr>
          <w:p w14:paraId="7B7D55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0F67E0C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32.5</w:t>
            </w:r>
          </w:p>
        </w:tc>
        <w:tc>
          <w:tcPr>
            <w:tcW w:w="850" w:type="dxa"/>
            <w:shd w:val="clear" w:color="auto" w:fill="FFFFFF"/>
            <w:tcMar>
              <w:top w:w="0" w:type="dxa"/>
              <w:left w:w="84" w:type="dxa"/>
              <w:bottom w:w="0" w:type="dxa"/>
              <w:right w:w="84" w:type="dxa"/>
            </w:tcMar>
            <w:vAlign w:val="center"/>
          </w:tcPr>
          <w:p w14:paraId="095FD2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29.7</w:t>
            </w:r>
          </w:p>
        </w:tc>
        <w:tc>
          <w:tcPr>
            <w:tcW w:w="850" w:type="dxa"/>
            <w:shd w:val="clear" w:color="auto" w:fill="FFFFFF"/>
            <w:tcMar>
              <w:top w:w="0" w:type="dxa"/>
              <w:left w:w="84" w:type="dxa"/>
              <w:bottom w:w="0" w:type="dxa"/>
              <w:right w:w="84" w:type="dxa"/>
            </w:tcMar>
            <w:vAlign w:val="center"/>
          </w:tcPr>
          <w:p w14:paraId="40F228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31.2</w:t>
            </w:r>
          </w:p>
        </w:tc>
        <w:tc>
          <w:tcPr>
            <w:tcW w:w="850" w:type="dxa"/>
            <w:shd w:val="clear" w:color="auto" w:fill="FFFFFF"/>
            <w:tcMar>
              <w:top w:w="0" w:type="dxa"/>
              <w:left w:w="84" w:type="dxa"/>
              <w:bottom w:w="0" w:type="dxa"/>
              <w:right w:w="84" w:type="dxa"/>
            </w:tcMar>
            <w:vAlign w:val="center"/>
          </w:tcPr>
          <w:p w14:paraId="63415D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35.6</w:t>
            </w:r>
          </w:p>
        </w:tc>
        <w:tc>
          <w:tcPr>
            <w:tcW w:w="850" w:type="dxa"/>
            <w:shd w:val="clear" w:color="auto" w:fill="FFFFFF"/>
            <w:tcMar>
              <w:top w:w="0" w:type="dxa"/>
              <w:left w:w="84" w:type="dxa"/>
              <w:bottom w:w="0" w:type="dxa"/>
              <w:right w:w="84" w:type="dxa"/>
            </w:tcMar>
            <w:vAlign w:val="center"/>
          </w:tcPr>
          <w:p w14:paraId="0F2022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37.7</w:t>
            </w:r>
          </w:p>
        </w:tc>
      </w:tr>
      <w:tr w14:paraId="5849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04" w:type="dxa"/>
            <w:vMerge w:val="continue"/>
            <w:shd w:val="clear" w:color="auto" w:fill="FFFFFF"/>
            <w:tcMar>
              <w:top w:w="0" w:type="dxa"/>
              <w:left w:w="84" w:type="dxa"/>
              <w:bottom w:w="0" w:type="dxa"/>
              <w:right w:w="84" w:type="dxa"/>
            </w:tcMar>
            <w:vAlign w:val="center"/>
          </w:tcPr>
          <w:p w14:paraId="69ADB65F">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2341" w:type="dxa"/>
            <w:vMerge w:val="continue"/>
            <w:shd w:val="clear" w:color="auto" w:fill="FFFFFF"/>
            <w:tcMar>
              <w:top w:w="0" w:type="dxa"/>
              <w:left w:w="84" w:type="dxa"/>
              <w:bottom w:w="0" w:type="dxa"/>
              <w:right w:w="84" w:type="dxa"/>
            </w:tcMar>
            <w:vAlign w:val="center"/>
          </w:tcPr>
          <w:p w14:paraId="1E0CA15E">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6D7E7D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782724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28.5</w:t>
            </w:r>
          </w:p>
        </w:tc>
        <w:tc>
          <w:tcPr>
            <w:tcW w:w="850" w:type="dxa"/>
            <w:shd w:val="clear" w:color="auto" w:fill="FFFFFF"/>
            <w:tcMar>
              <w:top w:w="0" w:type="dxa"/>
              <w:left w:w="84" w:type="dxa"/>
              <w:bottom w:w="0" w:type="dxa"/>
              <w:right w:w="84" w:type="dxa"/>
            </w:tcMar>
            <w:vAlign w:val="center"/>
          </w:tcPr>
          <w:p w14:paraId="5B1FF4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28.5</w:t>
            </w:r>
          </w:p>
        </w:tc>
        <w:tc>
          <w:tcPr>
            <w:tcW w:w="850" w:type="dxa"/>
            <w:shd w:val="clear" w:color="auto" w:fill="FFFFFF"/>
            <w:tcMar>
              <w:top w:w="0" w:type="dxa"/>
              <w:left w:w="84" w:type="dxa"/>
              <w:bottom w:w="0" w:type="dxa"/>
              <w:right w:w="84" w:type="dxa"/>
            </w:tcMar>
            <w:vAlign w:val="center"/>
          </w:tcPr>
          <w:p w14:paraId="76368A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30</w:t>
            </w:r>
          </w:p>
        </w:tc>
        <w:tc>
          <w:tcPr>
            <w:tcW w:w="850" w:type="dxa"/>
            <w:shd w:val="clear" w:color="auto" w:fill="FFFFFF"/>
            <w:tcMar>
              <w:top w:w="0" w:type="dxa"/>
              <w:left w:w="84" w:type="dxa"/>
              <w:bottom w:w="0" w:type="dxa"/>
              <w:right w:w="84" w:type="dxa"/>
            </w:tcMar>
            <w:vAlign w:val="center"/>
          </w:tcPr>
          <w:p w14:paraId="57D1AA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w:t>
            </w:r>
          </w:p>
        </w:tc>
        <w:tc>
          <w:tcPr>
            <w:tcW w:w="850" w:type="dxa"/>
            <w:shd w:val="clear" w:color="auto" w:fill="FFFFFF"/>
            <w:tcMar>
              <w:top w:w="0" w:type="dxa"/>
              <w:left w:w="84" w:type="dxa"/>
              <w:bottom w:w="0" w:type="dxa"/>
              <w:right w:w="84" w:type="dxa"/>
            </w:tcMar>
            <w:vAlign w:val="center"/>
          </w:tcPr>
          <w:p w14:paraId="15291B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30</w:t>
            </w:r>
          </w:p>
        </w:tc>
      </w:tr>
      <w:tr w14:paraId="6371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restart"/>
            <w:shd w:val="clear" w:color="auto" w:fill="FFFFFF"/>
            <w:tcMar>
              <w:top w:w="0" w:type="dxa"/>
              <w:left w:w="84" w:type="dxa"/>
              <w:bottom w:w="0" w:type="dxa"/>
              <w:right w:w="84" w:type="dxa"/>
            </w:tcMar>
            <w:vAlign w:val="center"/>
          </w:tcPr>
          <w:p w14:paraId="0485AFAC">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w:t>
            </w:r>
          </w:p>
        </w:tc>
        <w:tc>
          <w:tcPr>
            <w:tcW w:w="2341" w:type="dxa"/>
            <w:vMerge w:val="restart"/>
            <w:shd w:val="clear" w:color="auto" w:fill="FFFFFF"/>
            <w:tcMar>
              <w:top w:w="0" w:type="dxa"/>
              <w:left w:w="84" w:type="dxa"/>
              <w:bottom w:w="0" w:type="dxa"/>
              <w:right w:w="84" w:type="dxa"/>
            </w:tcMar>
            <w:vAlign w:val="center"/>
          </w:tcPr>
          <w:p w14:paraId="28FF894B">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荣泰工程管理咨询有限公司</w:t>
            </w:r>
          </w:p>
        </w:tc>
        <w:tc>
          <w:tcPr>
            <w:tcW w:w="1354" w:type="dxa"/>
            <w:shd w:val="clear" w:color="auto" w:fill="FFFFFF"/>
            <w:tcMar>
              <w:top w:w="0" w:type="dxa"/>
              <w:left w:w="84" w:type="dxa"/>
              <w:bottom w:w="0" w:type="dxa"/>
              <w:right w:w="84" w:type="dxa"/>
            </w:tcMar>
            <w:vAlign w:val="center"/>
          </w:tcPr>
          <w:p w14:paraId="6EF227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5324B4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33.3</w:t>
            </w:r>
          </w:p>
        </w:tc>
        <w:tc>
          <w:tcPr>
            <w:tcW w:w="850" w:type="dxa"/>
            <w:shd w:val="clear" w:color="auto" w:fill="FFFFFF"/>
            <w:tcMar>
              <w:top w:w="0" w:type="dxa"/>
              <w:left w:w="84" w:type="dxa"/>
              <w:bottom w:w="0" w:type="dxa"/>
              <w:right w:w="84" w:type="dxa"/>
            </w:tcMar>
            <w:vAlign w:val="center"/>
          </w:tcPr>
          <w:p w14:paraId="0B7AE3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29.7</w:t>
            </w:r>
          </w:p>
        </w:tc>
        <w:tc>
          <w:tcPr>
            <w:tcW w:w="850" w:type="dxa"/>
            <w:shd w:val="clear" w:color="auto" w:fill="FFFFFF"/>
            <w:tcMar>
              <w:top w:w="0" w:type="dxa"/>
              <w:left w:w="84" w:type="dxa"/>
              <w:bottom w:w="0" w:type="dxa"/>
              <w:right w:w="84" w:type="dxa"/>
            </w:tcMar>
            <w:vAlign w:val="center"/>
          </w:tcPr>
          <w:p w14:paraId="05B748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36.2</w:t>
            </w:r>
          </w:p>
        </w:tc>
        <w:tc>
          <w:tcPr>
            <w:tcW w:w="850" w:type="dxa"/>
            <w:shd w:val="clear" w:color="auto" w:fill="FFFFFF"/>
            <w:tcMar>
              <w:top w:w="0" w:type="dxa"/>
              <w:left w:w="84" w:type="dxa"/>
              <w:bottom w:w="0" w:type="dxa"/>
              <w:right w:w="84" w:type="dxa"/>
            </w:tcMar>
            <w:vAlign w:val="center"/>
          </w:tcPr>
          <w:p w14:paraId="7167293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34.8</w:t>
            </w:r>
          </w:p>
        </w:tc>
        <w:tc>
          <w:tcPr>
            <w:tcW w:w="850" w:type="dxa"/>
            <w:shd w:val="clear" w:color="auto" w:fill="FFFFFF"/>
            <w:tcMar>
              <w:top w:w="0" w:type="dxa"/>
              <w:left w:w="84" w:type="dxa"/>
              <w:bottom w:w="0" w:type="dxa"/>
              <w:right w:w="84" w:type="dxa"/>
            </w:tcMar>
            <w:vAlign w:val="center"/>
          </w:tcPr>
          <w:p w14:paraId="617BF77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38.7</w:t>
            </w:r>
          </w:p>
        </w:tc>
      </w:tr>
      <w:tr w14:paraId="0B03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04" w:type="dxa"/>
            <w:vMerge w:val="continue"/>
            <w:shd w:val="clear" w:color="auto" w:fill="FFFFFF"/>
            <w:tcMar>
              <w:top w:w="0" w:type="dxa"/>
              <w:left w:w="84" w:type="dxa"/>
              <w:bottom w:w="0" w:type="dxa"/>
              <w:right w:w="84" w:type="dxa"/>
            </w:tcMar>
            <w:vAlign w:val="center"/>
          </w:tcPr>
          <w:p w14:paraId="73D5E2EB">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2341" w:type="dxa"/>
            <w:vMerge w:val="continue"/>
            <w:shd w:val="clear" w:color="auto" w:fill="FFFFFF"/>
            <w:tcMar>
              <w:top w:w="0" w:type="dxa"/>
              <w:left w:w="84" w:type="dxa"/>
              <w:bottom w:w="0" w:type="dxa"/>
              <w:right w:w="84" w:type="dxa"/>
            </w:tcMar>
            <w:vAlign w:val="center"/>
          </w:tcPr>
          <w:p w14:paraId="2CB562BB">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1791F0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2174FF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25.6</w:t>
            </w:r>
          </w:p>
        </w:tc>
        <w:tc>
          <w:tcPr>
            <w:tcW w:w="850" w:type="dxa"/>
            <w:shd w:val="clear" w:color="auto" w:fill="FFFFFF"/>
            <w:tcMar>
              <w:top w:w="0" w:type="dxa"/>
              <w:left w:w="84" w:type="dxa"/>
              <w:bottom w:w="0" w:type="dxa"/>
              <w:right w:w="84" w:type="dxa"/>
            </w:tcMar>
            <w:vAlign w:val="center"/>
          </w:tcPr>
          <w:p w14:paraId="7AB1A73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25.6</w:t>
            </w:r>
          </w:p>
        </w:tc>
        <w:tc>
          <w:tcPr>
            <w:tcW w:w="850" w:type="dxa"/>
            <w:shd w:val="clear" w:color="auto" w:fill="FFFFFF"/>
            <w:tcMar>
              <w:top w:w="0" w:type="dxa"/>
              <w:left w:w="84" w:type="dxa"/>
              <w:bottom w:w="0" w:type="dxa"/>
              <w:right w:w="84" w:type="dxa"/>
            </w:tcMar>
            <w:vAlign w:val="center"/>
          </w:tcPr>
          <w:p w14:paraId="539B74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w:t>
            </w:r>
          </w:p>
        </w:tc>
        <w:tc>
          <w:tcPr>
            <w:tcW w:w="850" w:type="dxa"/>
            <w:shd w:val="clear" w:color="auto" w:fill="FFFFFF"/>
            <w:tcMar>
              <w:top w:w="0" w:type="dxa"/>
              <w:left w:w="84" w:type="dxa"/>
              <w:bottom w:w="0" w:type="dxa"/>
              <w:right w:w="84" w:type="dxa"/>
            </w:tcMar>
            <w:vAlign w:val="center"/>
          </w:tcPr>
          <w:p w14:paraId="4F5E42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26</w:t>
            </w:r>
          </w:p>
        </w:tc>
        <w:tc>
          <w:tcPr>
            <w:tcW w:w="850" w:type="dxa"/>
            <w:shd w:val="clear" w:color="auto" w:fill="FFFFFF"/>
            <w:tcMar>
              <w:top w:w="0" w:type="dxa"/>
              <w:left w:w="84" w:type="dxa"/>
              <w:bottom w:w="0" w:type="dxa"/>
              <w:right w:w="84" w:type="dxa"/>
            </w:tcMar>
            <w:vAlign w:val="center"/>
          </w:tcPr>
          <w:p w14:paraId="19E8A7E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w:t>
            </w:r>
          </w:p>
        </w:tc>
      </w:tr>
      <w:tr w14:paraId="758D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0" w:hRule="atLeast"/>
        </w:trPr>
        <w:tc>
          <w:tcPr>
            <w:tcW w:w="404" w:type="dxa"/>
            <w:vMerge w:val="restart"/>
            <w:shd w:val="clear" w:color="auto" w:fill="FFFFFF"/>
            <w:tcMar>
              <w:top w:w="0" w:type="dxa"/>
              <w:left w:w="84" w:type="dxa"/>
              <w:bottom w:w="0" w:type="dxa"/>
              <w:right w:w="84" w:type="dxa"/>
            </w:tcMar>
            <w:vAlign w:val="center"/>
          </w:tcPr>
          <w:p w14:paraId="28992539">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3</w:t>
            </w:r>
          </w:p>
        </w:tc>
        <w:tc>
          <w:tcPr>
            <w:tcW w:w="2341" w:type="dxa"/>
            <w:vMerge w:val="restart"/>
            <w:shd w:val="clear" w:color="auto" w:fill="FFFFFF"/>
            <w:tcMar>
              <w:top w:w="0" w:type="dxa"/>
              <w:left w:w="84" w:type="dxa"/>
              <w:bottom w:w="0" w:type="dxa"/>
              <w:right w:w="84" w:type="dxa"/>
            </w:tcMar>
            <w:vAlign w:val="center"/>
          </w:tcPr>
          <w:p w14:paraId="3C0AEAA3">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河南天平工程管理技术有限公司</w:t>
            </w:r>
          </w:p>
        </w:tc>
        <w:tc>
          <w:tcPr>
            <w:tcW w:w="1354" w:type="dxa"/>
            <w:shd w:val="clear" w:color="auto" w:fill="FFFFFF"/>
            <w:tcMar>
              <w:top w:w="0" w:type="dxa"/>
              <w:left w:w="84" w:type="dxa"/>
              <w:bottom w:w="0" w:type="dxa"/>
              <w:right w:w="84" w:type="dxa"/>
            </w:tcMar>
            <w:vAlign w:val="center"/>
          </w:tcPr>
          <w:p w14:paraId="7E618F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6B9389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 xml:space="preserve"> 32.2</w:t>
            </w:r>
          </w:p>
        </w:tc>
        <w:tc>
          <w:tcPr>
            <w:tcW w:w="850" w:type="dxa"/>
            <w:shd w:val="clear" w:color="auto" w:fill="FFFFFF"/>
            <w:tcMar>
              <w:top w:w="0" w:type="dxa"/>
              <w:left w:w="84" w:type="dxa"/>
              <w:bottom w:w="0" w:type="dxa"/>
              <w:right w:w="84" w:type="dxa"/>
            </w:tcMar>
            <w:vAlign w:val="center"/>
          </w:tcPr>
          <w:p w14:paraId="22E3A2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29.8</w:t>
            </w:r>
          </w:p>
        </w:tc>
        <w:tc>
          <w:tcPr>
            <w:tcW w:w="850" w:type="dxa"/>
            <w:shd w:val="clear" w:color="auto" w:fill="FFFFFF"/>
            <w:tcMar>
              <w:top w:w="0" w:type="dxa"/>
              <w:left w:w="84" w:type="dxa"/>
              <w:bottom w:w="0" w:type="dxa"/>
              <w:right w:w="84" w:type="dxa"/>
            </w:tcMar>
            <w:vAlign w:val="center"/>
          </w:tcPr>
          <w:p w14:paraId="16B5F5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36.4</w:t>
            </w:r>
          </w:p>
        </w:tc>
        <w:tc>
          <w:tcPr>
            <w:tcW w:w="850" w:type="dxa"/>
            <w:shd w:val="clear" w:color="auto" w:fill="FFFFFF"/>
            <w:tcMar>
              <w:top w:w="0" w:type="dxa"/>
              <w:left w:w="84" w:type="dxa"/>
              <w:bottom w:w="0" w:type="dxa"/>
              <w:right w:w="84" w:type="dxa"/>
            </w:tcMar>
            <w:vAlign w:val="center"/>
          </w:tcPr>
          <w:p w14:paraId="60DEBA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35.8</w:t>
            </w:r>
          </w:p>
        </w:tc>
        <w:tc>
          <w:tcPr>
            <w:tcW w:w="850" w:type="dxa"/>
            <w:shd w:val="clear" w:color="auto" w:fill="FFFFFF"/>
            <w:tcMar>
              <w:top w:w="0" w:type="dxa"/>
              <w:left w:w="84" w:type="dxa"/>
              <w:bottom w:w="0" w:type="dxa"/>
              <w:right w:w="84" w:type="dxa"/>
            </w:tcMar>
            <w:vAlign w:val="center"/>
          </w:tcPr>
          <w:p w14:paraId="44814B5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37.1</w:t>
            </w:r>
          </w:p>
        </w:tc>
      </w:tr>
      <w:tr w14:paraId="786A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continue"/>
            <w:shd w:val="clear" w:color="auto" w:fill="FFFFFF"/>
            <w:tcMar>
              <w:top w:w="0" w:type="dxa"/>
              <w:left w:w="84" w:type="dxa"/>
              <w:bottom w:w="0" w:type="dxa"/>
              <w:right w:w="84" w:type="dxa"/>
            </w:tcMar>
            <w:vAlign w:val="center"/>
          </w:tcPr>
          <w:p w14:paraId="7F883C98">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2341" w:type="dxa"/>
            <w:vMerge w:val="continue"/>
            <w:shd w:val="clear" w:color="auto" w:fill="FFFFFF"/>
            <w:tcMar>
              <w:top w:w="0" w:type="dxa"/>
              <w:left w:w="84" w:type="dxa"/>
              <w:bottom w:w="0" w:type="dxa"/>
              <w:right w:w="84" w:type="dxa"/>
            </w:tcMar>
            <w:vAlign w:val="center"/>
          </w:tcPr>
          <w:p w14:paraId="6A36BD34">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5A2420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10537E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25.4</w:t>
            </w:r>
          </w:p>
        </w:tc>
        <w:tc>
          <w:tcPr>
            <w:tcW w:w="850" w:type="dxa"/>
            <w:shd w:val="clear" w:color="auto" w:fill="FFFFFF"/>
            <w:tcMar>
              <w:top w:w="0" w:type="dxa"/>
              <w:left w:w="84" w:type="dxa"/>
              <w:bottom w:w="0" w:type="dxa"/>
              <w:right w:w="84" w:type="dxa"/>
            </w:tcMar>
            <w:vAlign w:val="center"/>
          </w:tcPr>
          <w:p w14:paraId="424FCD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25.4</w:t>
            </w:r>
          </w:p>
        </w:tc>
        <w:tc>
          <w:tcPr>
            <w:tcW w:w="850" w:type="dxa"/>
            <w:shd w:val="clear" w:color="auto" w:fill="FFFFFF"/>
            <w:tcMar>
              <w:top w:w="0" w:type="dxa"/>
              <w:left w:w="84" w:type="dxa"/>
              <w:bottom w:w="0" w:type="dxa"/>
              <w:right w:w="84" w:type="dxa"/>
            </w:tcMar>
            <w:vAlign w:val="center"/>
          </w:tcPr>
          <w:p w14:paraId="55297A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w:t>
            </w:r>
          </w:p>
        </w:tc>
        <w:tc>
          <w:tcPr>
            <w:tcW w:w="850" w:type="dxa"/>
            <w:shd w:val="clear" w:color="auto" w:fill="FFFFFF"/>
            <w:tcMar>
              <w:top w:w="0" w:type="dxa"/>
              <w:left w:w="84" w:type="dxa"/>
              <w:bottom w:w="0" w:type="dxa"/>
              <w:right w:w="84" w:type="dxa"/>
            </w:tcMar>
            <w:vAlign w:val="center"/>
          </w:tcPr>
          <w:p w14:paraId="58247D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26</w:t>
            </w:r>
          </w:p>
        </w:tc>
        <w:tc>
          <w:tcPr>
            <w:tcW w:w="850" w:type="dxa"/>
            <w:shd w:val="clear" w:color="auto" w:fill="FFFFFF"/>
            <w:tcMar>
              <w:top w:w="0" w:type="dxa"/>
              <w:left w:w="84" w:type="dxa"/>
              <w:bottom w:w="0" w:type="dxa"/>
              <w:right w:w="84" w:type="dxa"/>
            </w:tcMar>
            <w:vAlign w:val="center"/>
          </w:tcPr>
          <w:p w14:paraId="200E5CA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w:t>
            </w:r>
          </w:p>
        </w:tc>
      </w:tr>
      <w:tr w14:paraId="20C3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04" w:type="dxa"/>
            <w:vMerge w:val="restart"/>
            <w:shd w:val="clear" w:color="auto" w:fill="FFFFFF"/>
            <w:tcMar>
              <w:top w:w="0" w:type="dxa"/>
              <w:left w:w="84" w:type="dxa"/>
              <w:bottom w:w="0" w:type="dxa"/>
              <w:right w:w="84" w:type="dxa"/>
            </w:tcMar>
            <w:vAlign w:val="center"/>
          </w:tcPr>
          <w:p w14:paraId="5BFFE336">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4</w:t>
            </w:r>
          </w:p>
        </w:tc>
        <w:tc>
          <w:tcPr>
            <w:tcW w:w="2341" w:type="dxa"/>
            <w:vMerge w:val="restart"/>
            <w:shd w:val="clear" w:color="auto" w:fill="FFFFFF"/>
            <w:tcMar>
              <w:top w:w="0" w:type="dxa"/>
              <w:left w:w="84" w:type="dxa"/>
              <w:bottom w:w="0" w:type="dxa"/>
              <w:right w:w="84" w:type="dxa"/>
            </w:tcMar>
            <w:vAlign w:val="center"/>
          </w:tcPr>
          <w:p w14:paraId="3F49B209">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中誉恒信工程咨询有限公司</w:t>
            </w:r>
          </w:p>
        </w:tc>
        <w:tc>
          <w:tcPr>
            <w:tcW w:w="1354" w:type="dxa"/>
            <w:shd w:val="clear" w:color="auto" w:fill="FFFFFF"/>
            <w:tcMar>
              <w:top w:w="0" w:type="dxa"/>
              <w:left w:w="84" w:type="dxa"/>
              <w:bottom w:w="0" w:type="dxa"/>
              <w:right w:w="84" w:type="dxa"/>
            </w:tcMar>
            <w:vAlign w:val="center"/>
          </w:tcPr>
          <w:p w14:paraId="7A7656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1F9DD2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34.9</w:t>
            </w:r>
          </w:p>
        </w:tc>
        <w:tc>
          <w:tcPr>
            <w:tcW w:w="850" w:type="dxa"/>
            <w:shd w:val="clear" w:color="auto" w:fill="FFFFFF"/>
            <w:tcMar>
              <w:top w:w="0" w:type="dxa"/>
              <w:left w:w="84" w:type="dxa"/>
              <w:bottom w:w="0" w:type="dxa"/>
              <w:right w:w="84" w:type="dxa"/>
            </w:tcMar>
            <w:vAlign w:val="center"/>
          </w:tcPr>
          <w:p w14:paraId="6EA8D9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29.8</w:t>
            </w:r>
          </w:p>
        </w:tc>
        <w:tc>
          <w:tcPr>
            <w:tcW w:w="850" w:type="dxa"/>
            <w:shd w:val="clear" w:color="auto" w:fill="FFFFFF"/>
            <w:tcMar>
              <w:top w:w="0" w:type="dxa"/>
              <w:left w:w="84" w:type="dxa"/>
              <w:bottom w:w="0" w:type="dxa"/>
              <w:right w:w="84" w:type="dxa"/>
            </w:tcMar>
            <w:vAlign w:val="center"/>
          </w:tcPr>
          <w:p w14:paraId="77A31B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32</w:t>
            </w:r>
          </w:p>
        </w:tc>
        <w:tc>
          <w:tcPr>
            <w:tcW w:w="850" w:type="dxa"/>
            <w:shd w:val="clear" w:color="auto" w:fill="FFFFFF"/>
            <w:tcMar>
              <w:top w:w="0" w:type="dxa"/>
              <w:left w:w="84" w:type="dxa"/>
              <w:bottom w:w="0" w:type="dxa"/>
              <w:right w:w="84" w:type="dxa"/>
            </w:tcMar>
            <w:vAlign w:val="center"/>
          </w:tcPr>
          <w:p w14:paraId="79DBB7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31.1</w:t>
            </w:r>
          </w:p>
        </w:tc>
        <w:tc>
          <w:tcPr>
            <w:tcW w:w="850" w:type="dxa"/>
            <w:shd w:val="clear" w:color="auto" w:fill="FFFFFF"/>
            <w:tcMar>
              <w:top w:w="0" w:type="dxa"/>
              <w:left w:w="84" w:type="dxa"/>
              <w:bottom w:w="0" w:type="dxa"/>
              <w:right w:w="84" w:type="dxa"/>
            </w:tcMar>
            <w:vAlign w:val="center"/>
          </w:tcPr>
          <w:p w14:paraId="484B0AF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37.4</w:t>
            </w:r>
          </w:p>
        </w:tc>
      </w:tr>
      <w:tr w14:paraId="1ED7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70" w:hRule="atLeast"/>
        </w:trPr>
        <w:tc>
          <w:tcPr>
            <w:tcW w:w="404" w:type="dxa"/>
            <w:vMerge w:val="continue"/>
            <w:shd w:val="clear" w:color="auto" w:fill="FFFFFF"/>
            <w:tcMar>
              <w:top w:w="0" w:type="dxa"/>
              <w:left w:w="84" w:type="dxa"/>
              <w:bottom w:w="0" w:type="dxa"/>
              <w:right w:w="84" w:type="dxa"/>
            </w:tcMar>
            <w:vAlign w:val="center"/>
          </w:tcPr>
          <w:p w14:paraId="3DC4007A">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2341" w:type="dxa"/>
            <w:vMerge w:val="continue"/>
            <w:shd w:val="clear" w:color="auto" w:fill="FFFFFF"/>
            <w:tcMar>
              <w:top w:w="0" w:type="dxa"/>
              <w:left w:w="84" w:type="dxa"/>
              <w:bottom w:w="0" w:type="dxa"/>
              <w:right w:w="84" w:type="dxa"/>
            </w:tcMar>
            <w:vAlign w:val="center"/>
          </w:tcPr>
          <w:p w14:paraId="78FBCB2F">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232D2C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3D092A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28.7</w:t>
            </w:r>
          </w:p>
        </w:tc>
        <w:tc>
          <w:tcPr>
            <w:tcW w:w="850" w:type="dxa"/>
            <w:shd w:val="clear" w:color="auto" w:fill="FFFFFF"/>
            <w:tcMar>
              <w:top w:w="0" w:type="dxa"/>
              <w:left w:w="84" w:type="dxa"/>
              <w:bottom w:w="0" w:type="dxa"/>
              <w:right w:w="84" w:type="dxa"/>
            </w:tcMar>
            <w:vAlign w:val="center"/>
          </w:tcPr>
          <w:p w14:paraId="7E3510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28.3</w:t>
            </w:r>
          </w:p>
        </w:tc>
        <w:tc>
          <w:tcPr>
            <w:tcW w:w="850" w:type="dxa"/>
            <w:shd w:val="clear" w:color="auto" w:fill="FFFFFF"/>
            <w:tcMar>
              <w:top w:w="0" w:type="dxa"/>
              <w:left w:w="84" w:type="dxa"/>
              <w:bottom w:w="0" w:type="dxa"/>
              <w:right w:w="84" w:type="dxa"/>
            </w:tcMar>
            <w:vAlign w:val="center"/>
          </w:tcPr>
          <w:p w14:paraId="522B73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30</w:t>
            </w:r>
          </w:p>
        </w:tc>
        <w:tc>
          <w:tcPr>
            <w:tcW w:w="850" w:type="dxa"/>
            <w:shd w:val="clear" w:color="auto" w:fill="FFFFFF"/>
            <w:tcMar>
              <w:top w:w="0" w:type="dxa"/>
              <w:left w:w="84" w:type="dxa"/>
              <w:bottom w:w="0" w:type="dxa"/>
              <w:right w:w="84" w:type="dxa"/>
            </w:tcMar>
            <w:vAlign w:val="center"/>
          </w:tcPr>
          <w:p w14:paraId="6F7E4E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w:t>
            </w:r>
          </w:p>
        </w:tc>
        <w:tc>
          <w:tcPr>
            <w:tcW w:w="850" w:type="dxa"/>
            <w:shd w:val="clear" w:color="auto" w:fill="FFFFFF"/>
            <w:tcMar>
              <w:top w:w="0" w:type="dxa"/>
              <w:left w:w="84" w:type="dxa"/>
              <w:bottom w:w="0" w:type="dxa"/>
              <w:right w:w="84" w:type="dxa"/>
            </w:tcMar>
            <w:vAlign w:val="center"/>
          </w:tcPr>
          <w:p w14:paraId="06F2AAC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w:t>
            </w:r>
          </w:p>
        </w:tc>
      </w:tr>
      <w:tr w14:paraId="5CB0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restart"/>
            <w:shd w:val="clear" w:color="auto" w:fill="FFFFFF"/>
            <w:tcMar>
              <w:top w:w="0" w:type="dxa"/>
              <w:left w:w="84" w:type="dxa"/>
              <w:bottom w:w="0" w:type="dxa"/>
              <w:right w:w="84" w:type="dxa"/>
            </w:tcMar>
            <w:vAlign w:val="center"/>
          </w:tcPr>
          <w:p w14:paraId="09E0EE24">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5</w:t>
            </w:r>
          </w:p>
        </w:tc>
        <w:tc>
          <w:tcPr>
            <w:tcW w:w="2341" w:type="dxa"/>
            <w:vMerge w:val="restart"/>
            <w:shd w:val="clear" w:color="auto" w:fill="FFFFFF"/>
            <w:tcMar>
              <w:top w:w="0" w:type="dxa"/>
              <w:left w:w="84" w:type="dxa"/>
              <w:bottom w:w="0" w:type="dxa"/>
              <w:right w:w="84" w:type="dxa"/>
            </w:tcMar>
            <w:vAlign w:val="center"/>
          </w:tcPr>
          <w:p w14:paraId="0D69EBE3">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新乡市方正公路工程监理咨询有限责任公司</w:t>
            </w:r>
          </w:p>
        </w:tc>
        <w:tc>
          <w:tcPr>
            <w:tcW w:w="1354" w:type="dxa"/>
            <w:shd w:val="clear" w:color="auto" w:fill="FFFFFF"/>
            <w:tcMar>
              <w:top w:w="0" w:type="dxa"/>
              <w:left w:w="84" w:type="dxa"/>
              <w:bottom w:w="0" w:type="dxa"/>
              <w:right w:w="84" w:type="dxa"/>
            </w:tcMar>
            <w:vAlign w:val="center"/>
          </w:tcPr>
          <w:p w14:paraId="030773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642146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28.4</w:t>
            </w:r>
          </w:p>
        </w:tc>
        <w:tc>
          <w:tcPr>
            <w:tcW w:w="850" w:type="dxa"/>
            <w:shd w:val="clear" w:color="auto" w:fill="FFFFFF"/>
            <w:tcMar>
              <w:top w:w="0" w:type="dxa"/>
              <w:left w:w="84" w:type="dxa"/>
              <w:bottom w:w="0" w:type="dxa"/>
              <w:right w:w="84" w:type="dxa"/>
            </w:tcMar>
            <w:vAlign w:val="center"/>
          </w:tcPr>
          <w:p w14:paraId="31B8BC9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default" w:asciiTheme="minorEastAsia" w:hAnsiTheme="minorEastAsia" w:cstheme="minorEastAsia"/>
                <w:color w:val="auto"/>
                <w:sz w:val="21"/>
                <w:szCs w:val="21"/>
                <w:highlight w:val="none"/>
                <w:lang w:val="en-US" w:eastAsia="zh-CN"/>
              </w:rPr>
              <w:t>28.6</w:t>
            </w:r>
          </w:p>
        </w:tc>
        <w:tc>
          <w:tcPr>
            <w:tcW w:w="850" w:type="dxa"/>
            <w:shd w:val="clear" w:color="auto" w:fill="FFFFFF"/>
            <w:tcMar>
              <w:top w:w="0" w:type="dxa"/>
              <w:left w:w="84" w:type="dxa"/>
              <w:bottom w:w="0" w:type="dxa"/>
              <w:right w:w="84" w:type="dxa"/>
            </w:tcMar>
            <w:vAlign w:val="center"/>
          </w:tcPr>
          <w:p w14:paraId="11BF22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29.9</w:t>
            </w:r>
          </w:p>
        </w:tc>
        <w:tc>
          <w:tcPr>
            <w:tcW w:w="850" w:type="dxa"/>
            <w:shd w:val="clear" w:color="auto" w:fill="FFFFFF"/>
            <w:tcMar>
              <w:top w:w="0" w:type="dxa"/>
              <w:left w:w="84" w:type="dxa"/>
              <w:bottom w:w="0" w:type="dxa"/>
              <w:right w:w="84" w:type="dxa"/>
            </w:tcMar>
            <w:vAlign w:val="center"/>
          </w:tcPr>
          <w:p w14:paraId="1B0200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31</w:t>
            </w:r>
          </w:p>
        </w:tc>
        <w:tc>
          <w:tcPr>
            <w:tcW w:w="850" w:type="dxa"/>
            <w:shd w:val="clear" w:color="auto" w:fill="FFFFFF"/>
            <w:tcMar>
              <w:top w:w="0" w:type="dxa"/>
              <w:left w:w="84" w:type="dxa"/>
              <w:bottom w:w="0" w:type="dxa"/>
              <w:right w:w="84" w:type="dxa"/>
            </w:tcMar>
            <w:vAlign w:val="center"/>
          </w:tcPr>
          <w:p w14:paraId="2D69F13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36.6</w:t>
            </w:r>
          </w:p>
        </w:tc>
      </w:tr>
      <w:tr w14:paraId="054E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04" w:type="dxa"/>
            <w:vMerge w:val="continue"/>
            <w:shd w:val="clear" w:color="auto" w:fill="FFFFFF"/>
            <w:tcMar>
              <w:top w:w="0" w:type="dxa"/>
              <w:left w:w="84" w:type="dxa"/>
              <w:bottom w:w="0" w:type="dxa"/>
              <w:right w:w="84" w:type="dxa"/>
            </w:tcMar>
            <w:vAlign w:val="center"/>
          </w:tcPr>
          <w:p w14:paraId="25EC3A45">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2341" w:type="dxa"/>
            <w:vMerge w:val="continue"/>
            <w:shd w:val="clear" w:color="auto" w:fill="FFFFFF"/>
            <w:tcMar>
              <w:top w:w="0" w:type="dxa"/>
              <w:left w:w="84" w:type="dxa"/>
              <w:bottom w:w="0" w:type="dxa"/>
              <w:right w:w="84" w:type="dxa"/>
            </w:tcMar>
            <w:vAlign w:val="center"/>
          </w:tcPr>
          <w:p w14:paraId="2F7544E7">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19D2A0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681011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26.4</w:t>
            </w:r>
          </w:p>
        </w:tc>
        <w:tc>
          <w:tcPr>
            <w:tcW w:w="850" w:type="dxa"/>
            <w:shd w:val="clear" w:color="auto" w:fill="FFFFFF"/>
            <w:tcMar>
              <w:top w:w="0" w:type="dxa"/>
              <w:left w:w="84" w:type="dxa"/>
              <w:bottom w:w="0" w:type="dxa"/>
              <w:right w:w="84" w:type="dxa"/>
            </w:tcMar>
            <w:vAlign w:val="center"/>
          </w:tcPr>
          <w:p w14:paraId="11835C5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26.5</w:t>
            </w:r>
          </w:p>
        </w:tc>
        <w:tc>
          <w:tcPr>
            <w:tcW w:w="850" w:type="dxa"/>
            <w:shd w:val="clear" w:color="auto" w:fill="FFFFFF"/>
            <w:tcMar>
              <w:top w:w="0" w:type="dxa"/>
              <w:left w:w="84" w:type="dxa"/>
              <w:bottom w:w="0" w:type="dxa"/>
              <w:right w:w="84" w:type="dxa"/>
            </w:tcMar>
            <w:vAlign w:val="center"/>
          </w:tcPr>
          <w:p w14:paraId="72E8CC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28</w:t>
            </w:r>
          </w:p>
        </w:tc>
        <w:tc>
          <w:tcPr>
            <w:tcW w:w="850" w:type="dxa"/>
            <w:shd w:val="clear" w:color="auto" w:fill="FFFFFF"/>
            <w:tcMar>
              <w:top w:w="0" w:type="dxa"/>
              <w:left w:w="84" w:type="dxa"/>
              <w:bottom w:w="0" w:type="dxa"/>
              <w:right w:w="84" w:type="dxa"/>
            </w:tcMar>
            <w:vAlign w:val="center"/>
          </w:tcPr>
          <w:p w14:paraId="600827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w:t>
            </w:r>
          </w:p>
        </w:tc>
        <w:tc>
          <w:tcPr>
            <w:tcW w:w="850" w:type="dxa"/>
            <w:shd w:val="clear" w:color="auto" w:fill="FFFFFF"/>
            <w:tcMar>
              <w:top w:w="0" w:type="dxa"/>
              <w:left w:w="84" w:type="dxa"/>
              <w:bottom w:w="0" w:type="dxa"/>
              <w:right w:w="84" w:type="dxa"/>
            </w:tcMar>
            <w:vAlign w:val="center"/>
          </w:tcPr>
          <w:p w14:paraId="6C7B82D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w:t>
            </w:r>
          </w:p>
        </w:tc>
      </w:tr>
      <w:tr w14:paraId="51BA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restart"/>
            <w:shd w:val="clear" w:color="auto" w:fill="FFFFFF"/>
            <w:tcMar>
              <w:top w:w="0" w:type="dxa"/>
              <w:left w:w="84" w:type="dxa"/>
              <w:bottom w:w="0" w:type="dxa"/>
              <w:right w:w="84" w:type="dxa"/>
            </w:tcMar>
            <w:vAlign w:val="center"/>
          </w:tcPr>
          <w:p w14:paraId="7FC37968">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6</w:t>
            </w:r>
          </w:p>
        </w:tc>
        <w:tc>
          <w:tcPr>
            <w:tcW w:w="2341" w:type="dxa"/>
            <w:vMerge w:val="restart"/>
            <w:shd w:val="clear" w:color="auto" w:fill="FFFFFF"/>
            <w:tcMar>
              <w:top w:w="0" w:type="dxa"/>
              <w:left w:w="84" w:type="dxa"/>
              <w:bottom w:w="0" w:type="dxa"/>
              <w:right w:w="84" w:type="dxa"/>
            </w:tcMar>
            <w:vAlign w:val="center"/>
          </w:tcPr>
          <w:p w14:paraId="77A6F45C">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商丘市东方工程监理有限公司</w:t>
            </w:r>
          </w:p>
        </w:tc>
        <w:tc>
          <w:tcPr>
            <w:tcW w:w="1354" w:type="dxa"/>
            <w:shd w:val="clear" w:color="auto" w:fill="FFFFFF"/>
            <w:tcMar>
              <w:top w:w="0" w:type="dxa"/>
              <w:left w:w="84" w:type="dxa"/>
              <w:bottom w:w="0" w:type="dxa"/>
              <w:right w:w="84" w:type="dxa"/>
            </w:tcMar>
            <w:vAlign w:val="center"/>
          </w:tcPr>
          <w:p w14:paraId="346271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34F52B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28.6</w:t>
            </w:r>
          </w:p>
        </w:tc>
        <w:tc>
          <w:tcPr>
            <w:tcW w:w="850" w:type="dxa"/>
            <w:shd w:val="clear" w:color="auto" w:fill="FFFFFF"/>
            <w:tcMar>
              <w:top w:w="0" w:type="dxa"/>
              <w:left w:w="84" w:type="dxa"/>
              <w:bottom w:w="0" w:type="dxa"/>
              <w:right w:w="84" w:type="dxa"/>
            </w:tcMar>
            <w:vAlign w:val="center"/>
          </w:tcPr>
          <w:p w14:paraId="7E1EFF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29.5</w:t>
            </w:r>
          </w:p>
        </w:tc>
        <w:tc>
          <w:tcPr>
            <w:tcW w:w="850" w:type="dxa"/>
            <w:shd w:val="clear" w:color="auto" w:fill="FFFFFF"/>
            <w:tcMar>
              <w:top w:w="0" w:type="dxa"/>
              <w:left w:w="84" w:type="dxa"/>
              <w:bottom w:w="0" w:type="dxa"/>
              <w:right w:w="84" w:type="dxa"/>
            </w:tcMar>
            <w:vAlign w:val="center"/>
          </w:tcPr>
          <w:p w14:paraId="55D61B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default" w:asciiTheme="minorEastAsia" w:hAnsiTheme="minorEastAsia" w:cstheme="minorEastAsia"/>
                <w:color w:val="auto"/>
                <w:sz w:val="21"/>
                <w:szCs w:val="21"/>
                <w:highlight w:val="none"/>
                <w:lang w:val="en-US" w:eastAsia="zh-CN"/>
              </w:rPr>
              <w:t>29.2</w:t>
            </w:r>
          </w:p>
        </w:tc>
        <w:tc>
          <w:tcPr>
            <w:tcW w:w="850" w:type="dxa"/>
            <w:shd w:val="clear" w:color="auto" w:fill="FFFFFF"/>
            <w:tcMar>
              <w:top w:w="0" w:type="dxa"/>
              <w:left w:w="84" w:type="dxa"/>
              <w:bottom w:w="0" w:type="dxa"/>
              <w:right w:w="84" w:type="dxa"/>
            </w:tcMar>
            <w:vAlign w:val="center"/>
          </w:tcPr>
          <w:p w14:paraId="5AAFA2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30.4</w:t>
            </w:r>
          </w:p>
        </w:tc>
        <w:tc>
          <w:tcPr>
            <w:tcW w:w="850" w:type="dxa"/>
            <w:shd w:val="clear" w:color="auto" w:fill="FFFFFF"/>
            <w:tcMar>
              <w:top w:w="0" w:type="dxa"/>
              <w:left w:w="84" w:type="dxa"/>
              <w:bottom w:w="0" w:type="dxa"/>
              <w:right w:w="84" w:type="dxa"/>
            </w:tcMar>
            <w:vAlign w:val="center"/>
          </w:tcPr>
          <w:p w14:paraId="1042B18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36.2</w:t>
            </w:r>
          </w:p>
        </w:tc>
      </w:tr>
      <w:tr w14:paraId="743D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34" w:hRule="atLeast"/>
        </w:trPr>
        <w:tc>
          <w:tcPr>
            <w:tcW w:w="404" w:type="dxa"/>
            <w:vMerge w:val="continue"/>
            <w:shd w:val="clear" w:color="auto" w:fill="FFFFFF"/>
            <w:tcMar>
              <w:top w:w="0" w:type="dxa"/>
              <w:left w:w="84" w:type="dxa"/>
              <w:bottom w:w="0" w:type="dxa"/>
              <w:right w:w="84" w:type="dxa"/>
            </w:tcMar>
            <w:vAlign w:val="center"/>
          </w:tcPr>
          <w:p w14:paraId="5FA467DC">
            <w:pPr>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p>
        </w:tc>
        <w:tc>
          <w:tcPr>
            <w:tcW w:w="2341" w:type="dxa"/>
            <w:vMerge w:val="continue"/>
            <w:shd w:val="clear" w:color="auto" w:fill="FFFFFF"/>
            <w:tcMar>
              <w:top w:w="0" w:type="dxa"/>
              <w:left w:w="84" w:type="dxa"/>
              <w:bottom w:w="0" w:type="dxa"/>
              <w:right w:w="84" w:type="dxa"/>
            </w:tcMar>
            <w:vAlign w:val="center"/>
          </w:tcPr>
          <w:p w14:paraId="47D9BC2B">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1CF4BEA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65E3A0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25.2</w:t>
            </w:r>
          </w:p>
        </w:tc>
        <w:tc>
          <w:tcPr>
            <w:tcW w:w="850" w:type="dxa"/>
            <w:shd w:val="clear" w:color="auto" w:fill="FFFFFF"/>
            <w:tcMar>
              <w:top w:w="0" w:type="dxa"/>
              <w:left w:w="84" w:type="dxa"/>
              <w:bottom w:w="0" w:type="dxa"/>
              <w:right w:w="84" w:type="dxa"/>
            </w:tcMar>
            <w:vAlign w:val="center"/>
          </w:tcPr>
          <w:p w14:paraId="29D67B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25.6</w:t>
            </w:r>
          </w:p>
        </w:tc>
        <w:tc>
          <w:tcPr>
            <w:tcW w:w="850" w:type="dxa"/>
            <w:shd w:val="clear" w:color="auto" w:fill="FFFFFF"/>
            <w:tcMar>
              <w:top w:w="0" w:type="dxa"/>
              <w:left w:w="84" w:type="dxa"/>
              <w:bottom w:w="0" w:type="dxa"/>
              <w:right w:w="84" w:type="dxa"/>
            </w:tcMar>
            <w:vAlign w:val="center"/>
          </w:tcPr>
          <w:p w14:paraId="21F685B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26</w:t>
            </w:r>
          </w:p>
        </w:tc>
        <w:tc>
          <w:tcPr>
            <w:tcW w:w="850" w:type="dxa"/>
            <w:shd w:val="clear" w:color="auto" w:fill="FFFFFF"/>
            <w:tcMar>
              <w:top w:w="0" w:type="dxa"/>
              <w:left w:w="84" w:type="dxa"/>
              <w:bottom w:w="0" w:type="dxa"/>
              <w:right w:w="84" w:type="dxa"/>
            </w:tcMar>
            <w:vAlign w:val="center"/>
          </w:tcPr>
          <w:p w14:paraId="6B54266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26</w:t>
            </w:r>
          </w:p>
        </w:tc>
        <w:tc>
          <w:tcPr>
            <w:tcW w:w="850" w:type="dxa"/>
            <w:shd w:val="clear" w:color="auto" w:fill="FFFFFF"/>
            <w:tcMar>
              <w:top w:w="0" w:type="dxa"/>
              <w:left w:w="84" w:type="dxa"/>
              <w:bottom w:w="0" w:type="dxa"/>
              <w:right w:w="84" w:type="dxa"/>
            </w:tcMar>
            <w:vAlign w:val="center"/>
          </w:tcPr>
          <w:p w14:paraId="11E644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26</w:t>
            </w:r>
          </w:p>
        </w:tc>
      </w:tr>
      <w:tr w14:paraId="6BEB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restart"/>
            <w:shd w:val="clear" w:color="auto" w:fill="FFFFFF"/>
            <w:tcMar>
              <w:top w:w="0" w:type="dxa"/>
              <w:left w:w="84" w:type="dxa"/>
              <w:bottom w:w="0" w:type="dxa"/>
              <w:right w:w="84" w:type="dxa"/>
            </w:tcMar>
            <w:vAlign w:val="center"/>
          </w:tcPr>
          <w:p w14:paraId="20577BBA">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7</w:t>
            </w:r>
          </w:p>
        </w:tc>
        <w:tc>
          <w:tcPr>
            <w:tcW w:w="2341" w:type="dxa"/>
            <w:vMerge w:val="restart"/>
            <w:shd w:val="clear" w:color="auto" w:fill="FFFFFF"/>
            <w:tcMar>
              <w:top w:w="0" w:type="dxa"/>
              <w:left w:w="84" w:type="dxa"/>
              <w:bottom w:w="0" w:type="dxa"/>
              <w:right w:w="84" w:type="dxa"/>
            </w:tcMar>
            <w:vAlign w:val="center"/>
          </w:tcPr>
          <w:p w14:paraId="66F5ACF5">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河南朔方公路工程监理咨询有限责任公司</w:t>
            </w:r>
          </w:p>
        </w:tc>
        <w:tc>
          <w:tcPr>
            <w:tcW w:w="1354" w:type="dxa"/>
            <w:shd w:val="clear" w:color="auto" w:fill="FFFFFF"/>
            <w:tcMar>
              <w:top w:w="0" w:type="dxa"/>
              <w:left w:w="84" w:type="dxa"/>
              <w:bottom w:w="0" w:type="dxa"/>
              <w:right w:w="84" w:type="dxa"/>
            </w:tcMar>
            <w:vAlign w:val="center"/>
          </w:tcPr>
          <w:p w14:paraId="5D61B1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6AEB4B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33.1</w:t>
            </w:r>
          </w:p>
        </w:tc>
        <w:tc>
          <w:tcPr>
            <w:tcW w:w="850" w:type="dxa"/>
            <w:shd w:val="clear" w:color="auto" w:fill="FFFFFF"/>
            <w:tcMar>
              <w:top w:w="0" w:type="dxa"/>
              <w:left w:w="84" w:type="dxa"/>
              <w:bottom w:w="0" w:type="dxa"/>
              <w:right w:w="84" w:type="dxa"/>
            </w:tcMar>
            <w:vAlign w:val="center"/>
          </w:tcPr>
          <w:p w14:paraId="4FAF1E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29.5</w:t>
            </w:r>
          </w:p>
        </w:tc>
        <w:tc>
          <w:tcPr>
            <w:tcW w:w="850" w:type="dxa"/>
            <w:shd w:val="clear" w:color="auto" w:fill="FFFFFF"/>
            <w:tcMar>
              <w:top w:w="0" w:type="dxa"/>
              <w:left w:w="84" w:type="dxa"/>
              <w:bottom w:w="0" w:type="dxa"/>
              <w:right w:w="84" w:type="dxa"/>
            </w:tcMar>
            <w:vAlign w:val="center"/>
          </w:tcPr>
          <w:p w14:paraId="343D905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default" w:asciiTheme="minorEastAsia" w:hAnsiTheme="minorEastAsia" w:eastAsiaTheme="minorEastAsia" w:cstheme="minorEastAsia"/>
                <w:color w:val="auto"/>
                <w:sz w:val="21"/>
                <w:szCs w:val="21"/>
                <w:highlight w:val="none"/>
                <w:lang w:val="en-US" w:eastAsia="zh-CN"/>
              </w:rPr>
              <w:t>36.2</w:t>
            </w:r>
          </w:p>
        </w:tc>
        <w:tc>
          <w:tcPr>
            <w:tcW w:w="850" w:type="dxa"/>
            <w:shd w:val="clear" w:color="auto" w:fill="FFFFFF"/>
            <w:tcMar>
              <w:top w:w="0" w:type="dxa"/>
              <w:left w:w="84" w:type="dxa"/>
              <w:bottom w:w="0" w:type="dxa"/>
              <w:right w:w="84" w:type="dxa"/>
            </w:tcMar>
            <w:vAlign w:val="center"/>
          </w:tcPr>
          <w:p w14:paraId="5636D76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35</w:t>
            </w:r>
          </w:p>
        </w:tc>
        <w:tc>
          <w:tcPr>
            <w:tcW w:w="850" w:type="dxa"/>
            <w:shd w:val="clear" w:color="auto" w:fill="FFFFFF"/>
            <w:tcMar>
              <w:top w:w="0" w:type="dxa"/>
              <w:left w:w="84" w:type="dxa"/>
              <w:bottom w:w="0" w:type="dxa"/>
              <w:right w:w="84" w:type="dxa"/>
            </w:tcMar>
            <w:vAlign w:val="center"/>
          </w:tcPr>
          <w:p w14:paraId="6D5C950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39.1</w:t>
            </w:r>
          </w:p>
        </w:tc>
      </w:tr>
      <w:tr w14:paraId="49E0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continue"/>
            <w:shd w:val="clear" w:color="auto" w:fill="FFFFFF"/>
            <w:tcMar>
              <w:top w:w="0" w:type="dxa"/>
              <w:left w:w="84" w:type="dxa"/>
              <w:bottom w:w="0" w:type="dxa"/>
              <w:right w:w="84" w:type="dxa"/>
            </w:tcMar>
            <w:vAlign w:val="center"/>
          </w:tcPr>
          <w:p w14:paraId="1ADFA50C">
            <w:pPr>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p>
        </w:tc>
        <w:tc>
          <w:tcPr>
            <w:tcW w:w="2341" w:type="dxa"/>
            <w:vMerge w:val="continue"/>
            <w:shd w:val="clear" w:color="auto" w:fill="FFFFFF"/>
            <w:tcMar>
              <w:top w:w="0" w:type="dxa"/>
              <w:left w:w="84" w:type="dxa"/>
              <w:bottom w:w="0" w:type="dxa"/>
              <w:right w:w="84" w:type="dxa"/>
            </w:tcMar>
            <w:vAlign w:val="center"/>
          </w:tcPr>
          <w:p w14:paraId="5B26DB0D">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5287D8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69E9D7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21.3</w:t>
            </w:r>
          </w:p>
        </w:tc>
        <w:tc>
          <w:tcPr>
            <w:tcW w:w="850" w:type="dxa"/>
            <w:shd w:val="clear" w:color="auto" w:fill="FFFFFF"/>
            <w:tcMar>
              <w:top w:w="0" w:type="dxa"/>
              <w:left w:w="84" w:type="dxa"/>
              <w:bottom w:w="0" w:type="dxa"/>
              <w:right w:w="84" w:type="dxa"/>
            </w:tcMar>
            <w:vAlign w:val="center"/>
          </w:tcPr>
          <w:p w14:paraId="4B17D0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21.5</w:t>
            </w:r>
          </w:p>
        </w:tc>
        <w:tc>
          <w:tcPr>
            <w:tcW w:w="850" w:type="dxa"/>
            <w:shd w:val="clear" w:color="auto" w:fill="FFFFFF"/>
            <w:tcMar>
              <w:top w:w="0" w:type="dxa"/>
              <w:left w:w="84" w:type="dxa"/>
              <w:bottom w:w="0" w:type="dxa"/>
              <w:right w:w="84" w:type="dxa"/>
            </w:tcMar>
            <w:vAlign w:val="center"/>
          </w:tcPr>
          <w:p w14:paraId="73F6D92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22</w:t>
            </w:r>
          </w:p>
        </w:tc>
        <w:tc>
          <w:tcPr>
            <w:tcW w:w="850" w:type="dxa"/>
            <w:shd w:val="clear" w:color="auto" w:fill="FFFFFF"/>
            <w:tcMar>
              <w:top w:w="0" w:type="dxa"/>
              <w:left w:w="84" w:type="dxa"/>
              <w:bottom w:w="0" w:type="dxa"/>
              <w:right w:w="84" w:type="dxa"/>
            </w:tcMar>
            <w:vAlign w:val="center"/>
          </w:tcPr>
          <w:p w14:paraId="0CC50E9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22</w:t>
            </w:r>
          </w:p>
        </w:tc>
        <w:tc>
          <w:tcPr>
            <w:tcW w:w="850" w:type="dxa"/>
            <w:shd w:val="clear" w:color="auto" w:fill="FFFFFF"/>
            <w:tcMar>
              <w:top w:w="0" w:type="dxa"/>
              <w:left w:w="84" w:type="dxa"/>
              <w:bottom w:w="0" w:type="dxa"/>
              <w:right w:w="84" w:type="dxa"/>
            </w:tcMar>
            <w:vAlign w:val="center"/>
          </w:tcPr>
          <w:p w14:paraId="41255FF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23</w:t>
            </w:r>
          </w:p>
        </w:tc>
      </w:tr>
      <w:tr w14:paraId="16C4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restart"/>
            <w:shd w:val="clear" w:color="auto" w:fill="FFFFFF"/>
            <w:tcMar>
              <w:top w:w="0" w:type="dxa"/>
              <w:left w:w="84" w:type="dxa"/>
              <w:bottom w:w="0" w:type="dxa"/>
              <w:right w:w="84" w:type="dxa"/>
            </w:tcMar>
            <w:vAlign w:val="center"/>
          </w:tcPr>
          <w:p w14:paraId="42E63B16">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8</w:t>
            </w:r>
          </w:p>
        </w:tc>
        <w:tc>
          <w:tcPr>
            <w:tcW w:w="2341" w:type="dxa"/>
            <w:vMerge w:val="restart"/>
            <w:shd w:val="clear" w:color="auto" w:fill="FFFFFF"/>
            <w:tcMar>
              <w:top w:w="0" w:type="dxa"/>
              <w:left w:w="84" w:type="dxa"/>
              <w:bottom w:w="0" w:type="dxa"/>
              <w:right w:w="84" w:type="dxa"/>
            </w:tcMar>
            <w:vAlign w:val="center"/>
          </w:tcPr>
          <w:p w14:paraId="2E4029AE">
            <w:pPr>
              <w:keepNext w:val="0"/>
              <w:keepLines w:val="0"/>
              <w:widowControl/>
              <w:suppressLineNumbers w:val="0"/>
              <w:spacing w:line="240" w:lineRule="auto"/>
              <w:jc w:val="center"/>
              <w:rPr>
                <w:rFonts w:hint="eastAsia" w:asciiTheme="minorEastAsia" w:hAnsiTheme="minorEastAsia" w:eastAsiaTheme="minorEastAsia" w:cstheme="minorEastAsia"/>
                <w:b/>
                <w:bCs/>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高达建设管理发展有限责任公司</w:t>
            </w:r>
          </w:p>
        </w:tc>
        <w:tc>
          <w:tcPr>
            <w:tcW w:w="1354" w:type="dxa"/>
            <w:shd w:val="clear" w:color="auto" w:fill="FFFFFF"/>
            <w:tcMar>
              <w:top w:w="0" w:type="dxa"/>
              <w:left w:w="84" w:type="dxa"/>
              <w:bottom w:w="0" w:type="dxa"/>
              <w:right w:w="84" w:type="dxa"/>
            </w:tcMar>
            <w:vAlign w:val="center"/>
          </w:tcPr>
          <w:p w14:paraId="41F214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bCs/>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7ADC93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33</w:t>
            </w:r>
          </w:p>
        </w:tc>
        <w:tc>
          <w:tcPr>
            <w:tcW w:w="850" w:type="dxa"/>
            <w:shd w:val="clear" w:color="auto" w:fill="FFFFFF"/>
            <w:tcMar>
              <w:top w:w="0" w:type="dxa"/>
              <w:left w:w="84" w:type="dxa"/>
              <w:bottom w:w="0" w:type="dxa"/>
              <w:right w:w="84" w:type="dxa"/>
            </w:tcMar>
            <w:vAlign w:val="center"/>
          </w:tcPr>
          <w:p w14:paraId="35DD57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cstheme="minorEastAsia"/>
                <w:b w:val="0"/>
                <w:bCs w:val="0"/>
                <w:color w:val="auto"/>
                <w:sz w:val="21"/>
                <w:szCs w:val="21"/>
                <w:highlight w:val="none"/>
                <w:lang w:val="en-US" w:eastAsia="zh-CN"/>
              </w:rPr>
              <w:t>30</w:t>
            </w:r>
          </w:p>
        </w:tc>
        <w:tc>
          <w:tcPr>
            <w:tcW w:w="850" w:type="dxa"/>
            <w:shd w:val="clear" w:color="auto" w:fill="FFFFFF"/>
            <w:tcMar>
              <w:top w:w="0" w:type="dxa"/>
              <w:left w:w="84" w:type="dxa"/>
              <w:bottom w:w="0" w:type="dxa"/>
              <w:right w:w="84" w:type="dxa"/>
            </w:tcMar>
            <w:vAlign w:val="center"/>
          </w:tcPr>
          <w:p w14:paraId="1E993E6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default" w:asciiTheme="minorEastAsia" w:hAnsiTheme="minorEastAsia" w:eastAsiaTheme="minorEastAsia" w:cstheme="minorEastAsia"/>
                <w:b w:val="0"/>
                <w:bCs w:val="0"/>
                <w:color w:val="auto"/>
                <w:sz w:val="21"/>
                <w:szCs w:val="21"/>
                <w:highlight w:val="none"/>
                <w:lang w:val="en-US" w:eastAsia="zh-CN"/>
              </w:rPr>
              <w:t>30.2</w:t>
            </w:r>
          </w:p>
        </w:tc>
        <w:tc>
          <w:tcPr>
            <w:tcW w:w="850" w:type="dxa"/>
            <w:shd w:val="clear" w:color="auto" w:fill="FFFFFF"/>
            <w:tcMar>
              <w:top w:w="0" w:type="dxa"/>
              <w:left w:w="84" w:type="dxa"/>
              <w:bottom w:w="0" w:type="dxa"/>
              <w:right w:w="84" w:type="dxa"/>
            </w:tcMar>
            <w:vAlign w:val="center"/>
          </w:tcPr>
          <w:p w14:paraId="1204331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31</w:t>
            </w:r>
          </w:p>
        </w:tc>
        <w:tc>
          <w:tcPr>
            <w:tcW w:w="850" w:type="dxa"/>
            <w:shd w:val="clear" w:color="auto" w:fill="FFFFFF"/>
            <w:tcMar>
              <w:top w:w="0" w:type="dxa"/>
              <w:left w:w="84" w:type="dxa"/>
              <w:bottom w:w="0" w:type="dxa"/>
              <w:right w:w="84" w:type="dxa"/>
            </w:tcMar>
            <w:vAlign w:val="center"/>
          </w:tcPr>
          <w:p w14:paraId="2B5EBB8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27.6</w:t>
            </w:r>
          </w:p>
        </w:tc>
      </w:tr>
      <w:tr w14:paraId="7139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continue"/>
            <w:shd w:val="clear" w:color="auto" w:fill="FFFFFF"/>
            <w:tcMar>
              <w:top w:w="0" w:type="dxa"/>
              <w:left w:w="84" w:type="dxa"/>
              <w:bottom w:w="0" w:type="dxa"/>
              <w:right w:w="84" w:type="dxa"/>
            </w:tcMar>
            <w:vAlign w:val="center"/>
          </w:tcPr>
          <w:p w14:paraId="1D8AB2DA">
            <w:pPr>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p>
        </w:tc>
        <w:tc>
          <w:tcPr>
            <w:tcW w:w="2341" w:type="dxa"/>
            <w:vMerge w:val="continue"/>
            <w:shd w:val="clear" w:color="auto" w:fill="FFFFFF"/>
            <w:tcMar>
              <w:top w:w="0" w:type="dxa"/>
              <w:left w:w="84" w:type="dxa"/>
              <w:bottom w:w="0" w:type="dxa"/>
              <w:right w:w="84" w:type="dxa"/>
            </w:tcMar>
            <w:vAlign w:val="center"/>
          </w:tcPr>
          <w:p w14:paraId="0889F1BF">
            <w:pPr>
              <w:jc w:val="center"/>
              <w:rPr>
                <w:rFonts w:hint="eastAsia" w:asciiTheme="minorEastAsia" w:hAnsiTheme="minorEastAsia" w:eastAsiaTheme="minorEastAsia" w:cstheme="minorEastAsia"/>
                <w:b/>
                <w:bCs/>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58EEA1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bCs/>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3D4689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24.5</w:t>
            </w:r>
          </w:p>
        </w:tc>
        <w:tc>
          <w:tcPr>
            <w:tcW w:w="850" w:type="dxa"/>
            <w:shd w:val="clear" w:color="auto" w:fill="FFFFFF"/>
            <w:tcMar>
              <w:top w:w="0" w:type="dxa"/>
              <w:left w:w="84" w:type="dxa"/>
              <w:bottom w:w="0" w:type="dxa"/>
              <w:right w:w="84" w:type="dxa"/>
            </w:tcMar>
            <w:vAlign w:val="center"/>
          </w:tcPr>
          <w:p w14:paraId="675B3E7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cstheme="minorEastAsia"/>
                <w:b w:val="0"/>
                <w:bCs w:val="0"/>
                <w:color w:val="auto"/>
                <w:sz w:val="21"/>
                <w:szCs w:val="21"/>
                <w:highlight w:val="none"/>
                <w:lang w:val="en-US" w:eastAsia="zh-CN"/>
              </w:rPr>
              <w:t>24.6</w:t>
            </w:r>
          </w:p>
        </w:tc>
        <w:tc>
          <w:tcPr>
            <w:tcW w:w="850" w:type="dxa"/>
            <w:shd w:val="clear" w:color="auto" w:fill="FFFFFF"/>
            <w:tcMar>
              <w:top w:w="0" w:type="dxa"/>
              <w:left w:w="84" w:type="dxa"/>
              <w:bottom w:w="0" w:type="dxa"/>
              <w:right w:w="84" w:type="dxa"/>
            </w:tcMar>
            <w:vAlign w:val="center"/>
          </w:tcPr>
          <w:p w14:paraId="677032A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26</w:t>
            </w:r>
          </w:p>
        </w:tc>
        <w:tc>
          <w:tcPr>
            <w:tcW w:w="850" w:type="dxa"/>
            <w:shd w:val="clear" w:color="auto" w:fill="FFFFFF"/>
            <w:tcMar>
              <w:top w:w="0" w:type="dxa"/>
              <w:left w:w="84" w:type="dxa"/>
              <w:bottom w:w="0" w:type="dxa"/>
              <w:right w:w="84" w:type="dxa"/>
            </w:tcMar>
            <w:vAlign w:val="center"/>
          </w:tcPr>
          <w:p w14:paraId="4D02D80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25</w:t>
            </w:r>
          </w:p>
        </w:tc>
        <w:tc>
          <w:tcPr>
            <w:tcW w:w="850" w:type="dxa"/>
            <w:shd w:val="clear" w:color="auto" w:fill="FFFFFF"/>
            <w:tcMar>
              <w:top w:w="0" w:type="dxa"/>
              <w:left w:w="84" w:type="dxa"/>
              <w:bottom w:w="0" w:type="dxa"/>
              <w:right w:w="84" w:type="dxa"/>
            </w:tcMar>
            <w:vAlign w:val="center"/>
          </w:tcPr>
          <w:p w14:paraId="3B842C7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25</w:t>
            </w:r>
          </w:p>
        </w:tc>
      </w:tr>
      <w:tr w14:paraId="434C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restart"/>
            <w:shd w:val="clear" w:color="auto" w:fill="FFFFFF"/>
            <w:tcMar>
              <w:top w:w="0" w:type="dxa"/>
              <w:left w:w="84" w:type="dxa"/>
              <w:bottom w:w="0" w:type="dxa"/>
              <w:right w:w="84" w:type="dxa"/>
            </w:tcMar>
            <w:vAlign w:val="center"/>
          </w:tcPr>
          <w:p w14:paraId="5AAE8342">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9</w:t>
            </w:r>
          </w:p>
        </w:tc>
        <w:tc>
          <w:tcPr>
            <w:tcW w:w="2341" w:type="dxa"/>
            <w:vMerge w:val="restart"/>
            <w:shd w:val="clear" w:color="auto" w:fill="FFFFFF"/>
            <w:tcMar>
              <w:top w:w="0" w:type="dxa"/>
              <w:left w:w="84" w:type="dxa"/>
              <w:bottom w:w="0" w:type="dxa"/>
              <w:right w:w="84" w:type="dxa"/>
            </w:tcMar>
            <w:vAlign w:val="center"/>
          </w:tcPr>
          <w:p w14:paraId="62C822BF">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鹤壁市通方公路技术咨询有限公司</w:t>
            </w:r>
          </w:p>
        </w:tc>
        <w:tc>
          <w:tcPr>
            <w:tcW w:w="1354" w:type="dxa"/>
            <w:shd w:val="clear" w:color="auto" w:fill="FFFFFF"/>
            <w:tcMar>
              <w:top w:w="0" w:type="dxa"/>
              <w:left w:w="84" w:type="dxa"/>
              <w:bottom w:w="0" w:type="dxa"/>
              <w:right w:w="84" w:type="dxa"/>
            </w:tcMar>
            <w:vAlign w:val="center"/>
          </w:tcPr>
          <w:p w14:paraId="5FB193F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技术标得分</w:t>
            </w:r>
          </w:p>
        </w:tc>
        <w:tc>
          <w:tcPr>
            <w:tcW w:w="850" w:type="dxa"/>
            <w:shd w:val="clear" w:color="auto" w:fill="FFFFFF"/>
            <w:tcMar>
              <w:top w:w="0" w:type="dxa"/>
              <w:left w:w="84" w:type="dxa"/>
              <w:bottom w:w="0" w:type="dxa"/>
              <w:right w:w="84" w:type="dxa"/>
            </w:tcMar>
            <w:vAlign w:val="center"/>
          </w:tcPr>
          <w:p w14:paraId="56DC1FC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29.1</w:t>
            </w:r>
          </w:p>
        </w:tc>
        <w:tc>
          <w:tcPr>
            <w:tcW w:w="850" w:type="dxa"/>
            <w:shd w:val="clear" w:color="auto" w:fill="FFFFFF"/>
            <w:tcMar>
              <w:top w:w="0" w:type="dxa"/>
              <w:left w:w="84" w:type="dxa"/>
              <w:bottom w:w="0" w:type="dxa"/>
              <w:right w:w="84" w:type="dxa"/>
            </w:tcMar>
            <w:vAlign w:val="center"/>
          </w:tcPr>
          <w:p w14:paraId="24813E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w:t>
            </w:r>
          </w:p>
        </w:tc>
        <w:tc>
          <w:tcPr>
            <w:tcW w:w="850" w:type="dxa"/>
            <w:shd w:val="clear" w:color="auto" w:fill="FFFFFF"/>
            <w:tcMar>
              <w:top w:w="0" w:type="dxa"/>
              <w:left w:w="84" w:type="dxa"/>
              <w:bottom w:w="0" w:type="dxa"/>
              <w:right w:w="84" w:type="dxa"/>
            </w:tcMar>
            <w:vAlign w:val="center"/>
          </w:tcPr>
          <w:p w14:paraId="01C3CB4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30.2</w:t>
            </w:r>
          </w:p>
        </w:tc>
        <w:tc>
          <w:tcPr>
            <w:tcW w:w="850" w:type="dxa"/>
            <w:shd w:val="clear" w:color="auto" w:fill="FFFFFF"/>
            <w:tcMar>
              <w:top w:w="0" w:type="dxa"/>
              <w:left w:w="84" w:type="dxa"/>
              <w:bottom w:w="0" w:type="dxa"/>
              <w:right w:w="84" w:type="dxa"/>
            </w:tcMar>
            <w:vAlign w:val="center"/>
          </w:tcPr>
          <w:p w14:paraId="2CE7F22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30.9</w:t>
            </w:r>
          </w:p>
        </w:tc>
        <w:tc>
          <w:tcPr>
            <w:tcW w:w="850" w:type="dxa"/>
            <w:shd w:val="clear" w:color="auto" w:fill="FFFFFF"/>
            <w:tcMar>
              <w:top w:w="0" w:type="dxa"/>
              <w:left w:w="84" w:type="dxa"/>
              <w:bottom w:w="0" w:type="dxa"/>
              <w:right w:w="84" w:type="dxa"/>
            </w:tcMar>
            <w:vAlign w:val="center"/>
          </w:tcPr>
          <w:p w14:paraId="29A92CC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28.1</w:t>
            </w:r>
          </w:p>
        </w:tc>
      </w:tr>
      <w:tr w14:paraId="618F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23" w:hRule="atLeast"/>
        </w:trPr>
        <w:tc>
          <w:tcPr>
            <w:tcW w:w="404" w:type="dxa"/>
            <w:vMerge w:val="continue"/>
            <w:shd w:val="clear" w:color="auto" w:fill="FFFFFF"/>
            <w:tcMar>
              <w:top w:w="0" w:type="dxa"/>
              <w:left w:w="84" w:type="dxa"/>
              <w:bottom w:w="0" w:type="dxa"/>
              <w:right w:w="84" w:type="dxa"/>
            </w:tcMar>
            <w:vAlign w:val="center"/>
          </w:tcPr>
          <w:p w14:paraId="6B14F8E4">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2341" w:type="dxa"/>
            <w:vMerge w:val="continue"/>
            <w:shd w:val="clear" w:color="auto" w:fill="FFFFFF"/>
            <w:tcMar>
              <w:top w:w="0" w:type="dxa"/>
              <w:left w:w="84" w:type="dxa"/>
              <w:bottom w:w="0" w:type="dxa"/>
              <w:right w:w="84" w:type="dxa"/>
            </w:tcMar>
            <w:vAlign w:val="center"/>
          </w:tcPr>
          <w:p w14:paraId="7982BD1E">
            <w:pPr>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p>
        </w:tc>
        <w:tc>
          <w:tcPr>
            <w:tcW w:w="1354" w:type="dxa"/>
            <w:shd w:val="clear" w:color="auto" w:fill="FFFFFF"/>
            <w:tcMar>
              <w:top w:w="0" w:type="dxa"/>
              <w:left w:w="84" w:type="dxa"/>
              <w:bottom w:w="0" w:type="dxa"/>
              <w:right w:w="84" w:type="dxa"/>
            </w:tcMar>
            <w:vAlign w:val="center"/>
          </w:tcPr>
          <w:p w14:paraId="4B69E6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综合标得分</w:t>
            </w:r>
          </w:p>
        </w:tc>
        <w:tc>
          <w:tcPr>
            <w:tcW w:w="850" w:type="dxa"/>
            <w:shd w:val="clear" w:color="auto" w:fill="FFFFFF"/>
            <w:tcMar>
              <w:top w:w="0" w:type="dxa"/>
              <w:left w:w="84" w:type="dxa"/>
              <w:bottom w:w="0" w:type="dxa"/>
              <w:right w:w="84" w:type="dxa"/>
            </w:tcMar>
            <w:vAlign w:val="center"/>
          </w:tcPr>
          <w:p w14:paraId="18CA0EB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22.2</w:t>
            </w:r>
          </w:p>
        </w:tc>
        <w:tc>
          <w:tcPr>
            <w:tcW w:w="850" w:type="dxa"/>
            <w:shd w:val="clear" w:color="auto" w:fill="FFFFFF"/>
            <w:tcMar>
              <w:top w:w="0" w:type="dxa"/>
              <w:left w:w="84" w:type="dxa"/>
              <w:bottom w:w="0" w:type="dxa"/>
              <w:right w:w="84" w:type="dxa"/>
            </w:tcMar>
            <w:vAlign w:val="center"/>
          </w:tcPr>
          <w:p w14:paraId="0BE1A5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22.3</w:t>
            </w:r>
          </w:p>
        </w:tc>
        <w:tc>
          <w:tcPr>
            <w:tcW w:w="850" w:type="dxa"/>
            <w:shd w:val="clear" w:color="auto" w:fill="FFFFFF"/>
            <w:tcMar>
              <w:top w:w="0" w:type="dxa"/>
              <w:left w:w="84" w:type="dxa"/>
              <w:bottom w:w="0" w:type="dxa"/>
              <w:right w:w="84" w:type="dxa"/>
            </w:tcMar>
            <w:vAlign w:val="center"/>
          </w:tcPr>
          <w:p w14:paraId="2ABC448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23</w:t>
            </w:r>
          </w:p>
        </w:tc>
        <w:tc>
          <w:tcPr>
            <w:tcW w:w="850" w:type="dxa"/>
            <w:shd w:val="clear" w:color="auto" w:fill="FFFFFF"/>
            <w:tcMar>
              <w:top w:w="0" w:type="dxa"/>
              <w:left w:w="84" w:type="dxa"/>
              <w:bottom w:w="0" w:type="dxa"/>
              <w:right w:w="84" w:type="dxa"/>
            </w:tcMar>
            <w:vAlign w:val="center"/>
          </w:tcPr>
          <w:p w14:paraId="1413570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23</w:t>
            </w:r>
          </w:p>
        </w:tc>
        <w:tc>
          <w:tcPr>
            <w:tcW w:w="850" w:type="dxa"/>
            <w:shd w:val="clear" w:color="auto" w:fill="FFFFFF"/>
            <w:tcMar>
              <w:top w:w="0" w:type="dxa"/>
              <w:left w:w="84" w:type="dxa"/>
              <w:bottom w:w="0" w:type="dxa"/>
              <w:right w:w="84" w:type="dxa"/>
            </w:tcMar>
            <w:vAlign w:val="center"/>
          </w:tcPr>
          <w:p w14:paraId="2982E97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leftChars="0" w:right="0" w:rightChars="0" w:firstLine="0" w:firstLineChars="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23</w:t>
            </w:r>
          </w:p>
        </w:tc>
      </w:tr>
    </w:tbl>
    <w:p w14:paraId="25B01D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i w:val="0"/>
          <w:iCs w:val="0"/>
          <w:caps w:val="0"/>
          <w:color w:val="auto"/>
          <w:spacing w:val="0"/>
          <w:kern w:val="0"/>
          <w:sz w:val="21"/>
          <w:szCs w:val="21"/>
          <w:highlight w:val="none"/>
          <w:shd w:val="clear" w:fill="FFFFFF"/>
          <w:lang w:val="en-US" w:eastAsia="zh-CN" w:bidi="ar"/>
        </w:rPr>
        <w:t>2、投标报价得分及总得分</w:t>
      </w:r>
    </w:p>
    <w:tbl>
      <w:tblPr>
        <w:tblStyle w:val="3"/>
        <w:tblW w:w="4909" w:type="pct"/>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726"/>
        <w:gridCol w:w="4661"/>
        <w:gridCol w:w="1853"/>
        <w:gridCol w:w="1832"/>
      </w:tblGrid>
      <w:tr w14:paraId="6F10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2C7A47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序号</w:t>
            </w:r>
          </w:p>
        </w:tc>
        <w:tc>
          <w:tcPr>
            <w:tcW w:w="2568" w:type="pct"/>
            <w:shd w:val="clear" w:color="auto" w:fill="FFFFFF"/>
            <w:tcMar>
              <w:top w:w="0" w:type="dxa"/>
              <w:left w:w="84" w:type="dxa"/>
              <w:bottom w:w="0" w:type="dxa"/>
              <w:right w:w="84" w:type="dxa"/>
            </w:tcMar>
            <w:vAlign w:val="center"/>
          </w:tcPr>
          <w:p w14:paraId="515A58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投标企业名称</w:t>
            </w:r>
          </w:p>
        </w:tc>
        <w:tc>
          <w:tcPr>
            <w:tcW w:w="1021" w:type="pct"/>
            <w:shd w:val="clear" w:color="auto" w:fill="FFFFFF"/>
            <w:tcMar>
              <w:top w:w="0" w:type="dxa"/>
              <w:left w:w="84" w:type="dxa"/>
              <w:bottom w:w="0" w:type="dxa"/>
              <w:right w:w="84" w:type="dxa"/>
            </w:tcMar>
            <w:vAlign w:val="center"/>
          </w:tcPr>
          <w:p w14:paraId="7B77F0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投标报价得分</w:t>
            </w:r>
          </w:p>
        </w:tc>
        <w:tc>
          <w:tcPr>
            <w:tcW w:w="1009" w:type="pct"/>
            <w:shd w:val="clear" w:color="auto" w:fill="FFFFFF"/>
            <w:tcMar>
              <w:top w:w="0" w:type="dxa"/>
              <w:left w:w="84" w:type="dxa"/>
              <w:bottom w:w="0" w:type="dxa"/>
              <w:right w:w="84" w:type="dxa"/>
            </w:tcMar>
            <w:vAlign w:val="center"/>
          </w:tcPr>
          <w:p w14:paraId="180FB9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总得分</w:t>
            </w:r>
          </w:p>
        </w:tc>
      </w:tr>
      <w:tr w14:paraId="3F9D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37728DFD">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1</w:t>
            </w:r>
          </w:p>
        </w:tc>
        <w:tc>
          <w:tcPr>
            <w:tcW w:w="4661" w:type="dxa"/>
            <w:shd w:val="clear" w:color="auto" w:fill="FFFFFF"/>
            <w:tcMar>
              <w:top w:w="0" w:type="dxa"/>
              <w:left w:w="84" w:type="dxa"/>
              <w:bottom w:w="0" w:type="dxa"/>
              <w:right w:w="84" w:type="dxa"/>
            </w:tcMar>
            <w:vAlign w:val="center"/>
          </w:tcPr>
          <w:p w14:paraId="28EA5CF4">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商丘市智能交通建设监理有限公司</w:t>
            </w:r>
          </w:p>
        </w:tc>
        <w:tc>
          <w:tcPr>
            <w:tcW w:w="1021" w:type="pct"/>
            <w:shd w:val="clear" w:color="auto" w:fill="FFFFFF"/>
            <w:tcMar>
              <w:top w:w="0" w:type="dxa"/>
              <w:left w:w="84" w:type="dxa"/>
              <w:bottom w:w="0" w:type="dxa"/>
              <w:right w:w="84" w:type="dxa"/>
            </w:tcMar>
            <w:vAlign w:val="center"/>
          </w:tcPr>
          <w:p w14:paraId="5AB355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29.88</w:t>
            </w:r>
          </w:p>
        </w:tc>
        <w:tc>
          <w:tcPr>
            <w:tcW w:w="1009" w:type="pct"/>
            <w:shd w:val="clear" w:color="auto" w:fill="FFFFFF"/>
            <w:tcMar>
              <w:top w:w="0" w:type="dxa"/>
              <w:left w:w="84" w:type="dxa"/>
              <w:bottom w:w="0" w:type="dxa"/>
              <w:right w:w="84" w:type="dxa"/>
            </w:tcMar>
            <w:vAlign w:val="center"/>
          </w:tcPr>
          <w:p w14:paraId="7214CB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92.42</w:t>
            </w:r>
          </w:p>
        </w:tc>
      </w:tr>
      <w:tr w14:paraId="4925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61416F53">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2</w:t>
            </w:r>
          </w:p>
        </w:tc>
        <w:tc>
          <w:tcPr>
            <w:tcW w:w="4661" w:type="dxa"/>
            <w:shd w:val="clear" w:color="auto" w:fill="FFFFFF"/>
            <w:tcMar>
              <w:top w:w="0" w:type="dxa"/>
              <w:left w:w="84" w:type="dxa"/>
              <w:bottom w:w="0" w:type="dxa"/>
              <w:right w:w="84" w:type="dxa"/>
            </w:tcMar>
            <w:vAlign w:val="center"/>
          </w:tcPr>
          <w:p w14:paraId="57D14267">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荣泰工程管理咨询有限公司</w:t>
            </w:r>
          </w:p>
        </w:tc>
        <w:tc>
          <w:tcPr>
            <w:tcW w:w="1021" w:type="pct"/>
            <w:shd w:val="clear" w:color="auto" w:fill="FFFFFF"/>
            <w:tcMar>
              <w:top w:w="0" w:type="dxa"/>
              <w:left w:w="84" w:type="dxa"/>
              <w:bottom w:w="0" w:type="dxa"/>
              <w:right w:w="84" w:type="dxa"/>
            </w:tcMar>
            <w:vAlign w:val="center"/>
          </w:tcPr>
          <w:p w14:paraId="229E328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29.4</w:t>
            </w:r>
          </w:p>
        </w:tc>
        <w:tc>
          <w:tcPr>
            <w:tcW w:w="1009" w:type="pct"/>
            <w:shd w:val="clear" w:color="auto" w:fill="FFFFFF"/>
            <w:tcMar>
              <w:top w:w="0" w:type="dxa"/>
              <w:left w:w="84" w:type="dxa"/>
              <w:bottom w:w="0" w:type="dxa"/>
              <w:right w:w="84" w:type="dxa"/>
            </w:tcMar>
            <w:vAlign w:val="center"/>
          </w:tcPr>
          <w:p w14:paraId="76F40F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90.18</w:t>
            </w:r>
          </w:p>
        </w:tc>
      </w:tr>
      <w:tr w14:paraId="75F3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524DAECA">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3</w:t>
            </w:r>
          </w:p>
        </w:tc>
        <w:tc>
          <w:tcPr>
            <w:tcW w:w="4661" w:type="dxa"/>
            <w:shd w:val="clear" w:color="auto" w:fill="FFFFFF"/>
            <w:tcMar>
              <w:top w:w="0" w:type="dxa"/>
              <w:left w:w="84" w:type="dxa"/>
              <w:bottom w:w="0" w:type="dxa"/>
              <w:right w:w="84" w:type="dxa"/>
            </w:tcMar>
            <w:vAlign w:val="center"/>
          </w:tcPr>
          <w:p w14:paraId="05685A88">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河南天平工程管理技术有限公司</w:t>
            </w:r>
          </w:p>
        </w:tc>
        <w:tc>
          <w:tcPr>
            <w:tcW w:w="1021" w:type="pct"/>
            <w:shd w:val="clear" w:color="auto" w:fill="FFFFFF"/>
            <w:tcMar>
              <w:top w:w="0" w:type="dxa"/>
              <w:left w:w="84" w:type="dxa"/>
              <w:bottom w:w="0" w:type="dxa"/>
              <w:right w:w="84" w:type="dxa"/>
            </w:tcMar>
            <w:vAlign w:val="center"/>
          </w:tcPr>
          <w:p w14:paraId="5C4B39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29.4</w:t>
            </w:r>
          </w:p>
        </w:tc>
        <w:tc>
          <w:tcPr>
            <w:tcW w:w="1009" w:type="pct"/>
            <w:shd w:val="clear" w:color="auto" w:fill="FFFFFF"/>
            <w:tcMar>
              <w:top w:w="0" w:type="dxa"/>
              <w:left w:w="84" w:type="dxa"/>
              <w:bottom w:w="0" w:type="dxa"/>
              <w:right w:w="84" w:type="dxa"/>
            </w:tcMar>
            <w:vAlign w:val="center"/>
          </w:tcPr>
          <w:p w14:paraId="2DFBC0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89.82</w:t>
            </w:r>
          </w:p>
        </w:tc>
      </w:tr>
      <w:tr w14:paraId="743D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106C2221">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4</w:t>
            </w:r>
          </w:p>
        </w:tc>
        <w:tc>
          <w:tcPr>
            <w:tcW w:w="4661" w:type="dxa"/>
            <w:shd w:val="clear" w:color="auto" w:fill="FFFFFF"/>
            <w:tcMar>
              <w:top w:w="0" w:type="dxa"/>
              <w:left w:w="84" w:type="dxa"/>
              <w:bottom w:w="0" w:type="dxa"/>
              <w:right w:w="84" w:type="dxa"/>
            </w:tcMar>
            <w:vAlign w:val="center"/>
          </w:tcPr>
          <w:p w14:paraId="6B96D500">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中誉恒信工程咨询有限公司</w:t>
            </w:r>
          </w:p>
        </w:tc>
        <w:tc>
          <w:tcPr>
            <w:tcW w:w="1021" w:type="pct"/>
            <w:shd w:val="clear" w:color="auto" w:fill="FFFFFF"/>
            <w:tcMar>
              <w:top w:w="0" w:type="dxa"/>
              <w:left w:w="84" w:type="dxa"/>
              <w:bottom w:w="0" w:type="dxa"/>
              <w:right w:w="84" w:type="dxa"/>
            </w:tcMar>
            <w:vAlign w:val="center"/>
          </w:tcPr>
          <w:p w14:paraId="294683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27.37</w:t>
            </w:r>
          </w:p>
        </w:tc>
        <w:tc>
          <w:tcPr>
            <w:tcW w:w="1009" w:type="pct"/>
            <w:shd w:val="clear" w:color="auto" w:fill="FFFFFF"/>
            <w:tcMar>
              <w:top w:w="0" w:type="dxa"/>
              <w:left w:w="84" w:type="dxa"/>
              <w:bottom w:w="0" w:type="dxa"/>
              <w:right w:w="84" w:type="dxa"/>
            </w:tcMar>
            <w:vAlign w:val="center"/>
          </w:tcPr>
          <w:p w14:paraId="5C42FB8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89.41</w:t>
            </w:r>
          </w:p>
        </w:tc>
      </w:tr>
      <w:tr w14:paraId="3C3F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18FAC8B8">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5</w:t>
            </w:r>
          </w:p>
        </w:tc>
        <w:tc>
          <w:tcPr>
            <w:tcW w:w="4661" w:type="dxa"/>
            <w:shd w:val="clear" w:color="auto" w:fill="FFFFFF"/>
            <w:tcMar>
              <w:top w:w="0" w:type="dxa"/>
              <w:left w:w="84" w:type="dxa"/>
              <w:bottom w:w="0" w:type="dxa"/>
              <w:right w:w="84" w:type="dxa"/>
            </w:tcMar>
            <w:vAlign w:val="center"/>
          </w:tcPr>
          <w:p w14:paraId="2149262D">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新乡市方正公路工程监理咨询有限责任公司</w:t>
            </w:r>
          </w:p>
        </w:tc>
        <w:tc>
          <w:tcPr>
            <w:tcW w:w="1021" w:type="pct"/>
            <w:shd w:val="clear" w:color="auto" w:fill="FFFFFF"/>
            <w:tcMar>
              <w:top w:w="0" w:type="dxa"/>
              <w:left w:w="84" w:type="dxa"/>
              <w:bottom w:w="0" w:type="dxa"/>
              <w:right w:w="84" w:type="dxa"/>
            </w:tcMar>
            <w:vAlign w:val="center"/>
          </w:tcPr>
          <w:p w14:paraId="07691A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29.4</w:t>
            </w:r>
          </w:p>
        </w:tc>
        <w:tc>
          <w:tcPr>
            <w:tcW w:w="1009" w:type="pct"/>
            <w:shd w:val="clear" w:color="auto" w:fill="FFFFFF"/>
            <w:tcMar>
              <w:top w:w="0" w:type="dxa"/>
              <w:left w:w="84" w:type="dxa"/>
              <w:bottom w:w="0" w:type="dxa"/>
              <w:right w:w="84" w:type="dxa"/>
            </w:tcMar>
            <w:vAlign w:val="center"/>
          </w:tcPr>
          <w:p w14:paraId="079385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87.28</w:t>
            </w:r>
          </w:p>
        </w:tc>
      </w:tr>
      <w:tr w14:paraId="7EC0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1834CDED">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6</w:t>
            </w:r>
          </w:p>
        </w:tc>
        <w:tc>
          <w:tcPr>
            <w:tcW w:w="4661" w:type="dxa"/>
            <w:shd w:val="clear" w:color="auto" w:fill="FFFFFF"/>
            <w:tcMar>
              <w:top w:w="0" w:type="dxa"/>
              <w:left w:w="84" w:type="dxa"/>
              <w:bottom w:w="0" w:type="dxa"/>
              <w:right w:w="84" w:type="dxa"/>
            </w:tcMar>
            <w:vAlign w:val="center"/>
          </w:tcPr>
          <w:p w14:paraId="1CA2AF8B">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商丘市东方工程监理有限公司</w:t>
            </w:r>
          </w:p>
        </w:tc>
        <w:tc>
          <w:tcPr>
            <w:tcW w:w="1021" w:type="pct"/>
            <w:shd w:val="clear" w:color="auto" w:fill="FFFFFF"/>
            <w:tcMar>
              <w:top w:w="0" w:type="dxa"/>
              <w:left w:w="84" w:type="dxa"/>
              <w:bottom w:w="0" w:type="dxa"/>
              <w:right w:w="84" w:type="dxa"/>
            </w:tcMar>
            <w:vAlign w:val="center"/>
          </w:tcPr>
          <w:p w14:paraId="11D1A9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29.84</w:t>
            </w:r>
          </w:p>
        </w:tc>
        <w:tc>
          <w:tcPr>
            <w:tcW w:w="1009" w:type="pct"/>
            <w:shd w:val="clear" w:color="auto" w:fill="FFFFFF"/>
            <w:tcMar>
              <w:top w:w="0" w:type="dxa"/>
              <w:left w:w="84" w:type="dxa"/>
              <w:bottom w:w="0" w:type="dxa"/>
              <w:right w:w="84" w:type="dxa"/>
            </w:tcMar>
            <w:vAlign w:val="center"/>
          </w:tcPr>
          <w:p w14:paraId="380818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86.38</w:t>
            </w:r>
          </w:p>
        </w:tc>
      </w:tr>
      <w:tr w14:paraId="790B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64BBA58E">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7</w:t>
            </w:r>
          </w:p>
        </w:tc>
        <w:tc>
          <w:tcPr>
            <w:tcW w:w="4661" w:type="dxa"/>
            <w:shd w:val="clear" w:color="auto" w:fill="FFFFFF"/>
            <w:tcMar>
              <w:top w:w="0" w:type="dxa"/>
              <w:left w:w="84" w:type="dxa"/>
              <w:bottom w:w="0" w:type="dxa"/>
              <w:right w:w="84" w:type="dxa"/>
            </w:tcMar>
            <w:vAlign w:val="center"/>
          </w:tcPr>
          <w:p w14:paraId="7ED176F7">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河南朔方公路工程监理咨询有限责任公司</w:t>
            </w:r>
          </w:p>
        </w:tc>
        <w:tc>
          <w:tcPr>
            <w:tcW w:w="1021" w:type="pct"/>
            <w:shd w:val="clear" w:color="auto" w:fill="FFFFFF"/>
            <w:tcMar>
              <w:top w:w="0" w:type="dxa"/>
              <w:left w:w="84" w:type="dxa"/>
              <w:bottom w:w="0" w:type="dxa"/>
              <w:right w:w="84" w:type="dxa"/>
            </w:tcMar>
            <w:vAlign w:val="center"/>
          </w:tcPr>
          <w:p w14:paraId="07CDA7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29.84</w:t>
            </w:r>
          </w:p>
        </w:tc>
        <w:tc>
          <w:tcPr>
            <w:tcW w:w="1009" w:type="pct"/>
            <w:shd w:val="clear" w:color="auto" w:fill="FFFFFF"/>
            <w:tcMar>
              <w:top w:w="0" w:type="dxa"/>
              <w:left w:w="84" w:type="dxa"/>
              <w:bottom w:w="0" w:type="dxa"/>
              <w:right w:w="84" w:type="dxa"/>
            </w:tcMar>
            <w:vAlign w:val="center"/>
          </w:tcPr>
          <w:p w14:paraId="65D5AAE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86.38</w:t>
            </w:r>
          </w:p>
        </w:tc>
      </w:tr>
      <w:tr w14:paraId="4102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4FE59DF3">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8</w:t>
            </w:r>
          </w:p>
        </w:tc>
        <w:tc>
          <w:tcPr>
            <w:tcW w:w="4661" w:type="dxa"/>
            <w:shd w:val="clear" w:color="auto" w:fill="FFFFFF"/>
            <w:tcMar>
              <w:top w:w="0" w:type="dxa"/>
              <w:left w:w="84" w:type="dxa"/>
              <w:bottom w:w="0" w:type="dxa"/>
              <w:right w:w="84" w:type="dxa"/>
            </w:tcMar>
            <w:vAlign w:val="center"/>
          </w:tcPr>
          <w:p w14:paraId="41431233">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高达建设管理发展有限责任公司</w:t>
            </w:r>
          </w:p>
        </w:tc>
        <w:tc>
          <w:tcPr>
            <w:tcW w:w="1021" w:type="pct"/>
            <w:shd w:val="clear" w:color="auto" w:fill="FFFFFF"/>
            <w:tcMar>
              <w:top w:w="0" w:type="dxa"/>
              <w:left w:w="84" w:type="dxa"/>
              <w:bottom w:w="0" w:type="dxa"/>
              <w:right w:w="84" w:type="dxa"/>
            </w:tcMar>
            <w:vAlign w:val="center"/>
          </w:tcPr>
          <w:p w14:paraId="76F2C9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27.37</w:t>
            </w:r>
          </w:p>
        </w:tc>
        <w:tc>
          <w:tcPr>
            <w:tcW w:w="1009" w:type="pct"/>
            <w:shd w:val="clear" w:color="auto" w:fill="FFFFFF"/>
            <w:tcMar>
              <w:top w:w="0" w:type="dxa"/>
              <w:left w:w="84" w:type="dxa"/>
              <w:bottom w:w="0" w:type="dxa"/>
              <w:right w:w="84" w:type="dxa"/>
            </w:tcMar>
            <w:vAlign w:val="center"/>
          </w:tcPr>
          <w:p w14:paraId="43AEB5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82.75</w:t>
            </w:r>
          </w:p>
        </w:tc>
      </w:tr>
      <w:tr w14:paraId="0BA7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00" w:type="pct"/>
            <w:shd w:val="clear" w:color="auto" w:fill="FFFFFF"/>
            <w:tcMar>
              <w:top w:w="0" w:type="dxa"/>
              <w:left w:w="84" w:type="dxa"/>
              <w:bottom w:w="0" w:type="dxa"/>
              <w:right w:w="84" w:type="dxa"/>
            </w:tcMar>
            <w:vAlign w:val="center"/>
          </w:tcPr>
          <w:p w14:paraId="4CCAE5D1">
            <w:pPr>
              <w:keepNext w:val="0"/>
              <w:keepLines w:val="0"/>
              <w:widowControl/>
              <w:suppressLineNumbers w:val="0"/>
              <w:spacing w:line="240" w:lineRule="auto"/>
              <w:jc w:val="center"/>
              <w:rPr>
                <w:rFonts w:hint="eastAsia" w:asciiTheme="minorEastAsia" w:hAnsiTheme="minorEastAsia" w:eastAsiaTheme="minorEastAsia" w:cstheme="minorEastAsia"/>
                <w:b w:val="0"/>
                <w:bCs w:val="0"/>
                <w:i w:val="0"/>
                <w:iCs w:val="0"/>
                <w:caps w:val="0"/>
                <w:color w:val="auto"/>
                <w:spacing w:val="0"/>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9</w:t>
            </w:r>
          </w:p>
        </w:tc>
        <w:tc>
          <w:tcPr>
            <w:tcW w:w="4661" w:type="dxa"/>
            <w:shd w:val="clear" w:color="auto" w:fill="FFFFFF"/>
            <w:tcMar>
              <w:top w:w="0" w:type="dxa"/>
              <w:left w:w="84" w:type="dxa"/>
              <w:bottom w:w="0" w:type="dxa"/>
              <w:right w:w="84" w:type="dxa"/>
            </w:tcMar>
            <w:vAlign w:val="center"/>
          </w:tcPr>
          <w:p w14:paraId="6915CD87">
            <w:pPr>
              <w:keepNext w:val="0"/>
              <w:keepLines w:val="0"/>
              <w:widowControl/>
              <w:suppressLineNumbers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fill="FFFFFF"/>
                <w:vertAlign w:val="baseline"/>
                <w:lang w:val="en-US" w:eastAsia="zh-CN"/>
              </w:rPr>
              <w:t>鹤壁市通方公路技术咨询有限公司</w:t>
            </w:r>
          </w:p>
        </w:tc>
        <w:tc>
          <w:tcPr>
            <w:tcW w:w="1021" w:type="pct"/>
            <w:shd w:val="clear" w:color="auto" w:fill="FFFFFF"/>
            <w:tcMar>
              <w:top w:w="0" w:type="dxa"/>
              <w:left w:w="84" w:type="dxa"/>
              <w:bottom w:w="0" w:type="dxa"/>
              <w:right w:w="84" w:type="dxa"/>
            </w:tcMar>
            <w:vAlign w:val="center"/>
          </w:tcPr>
          <w:p w14:paraId="2F430F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29.17</w:t>
            </w:r>
          </w:p>
        </w:tc>
        <w:tc>
          <w:tcPr>
            <w:tcW w:w="1009" w:type="pct"/>
            <w:shd w:val="clear" w:color="auto" w:fill="FFFFFF"/>
            <w:tcMar>
              <w:top w:w="0" w:type="dxa"/>
              <w:left w:w="84" w:type="dxa"/>
              <w:bottom w:w="0" w:type="dxa"/>
              <w:right w:w="84" w:type="dxa"/>
            </w:tcMar>
            <w:vAlign w:val="center"/>
          </w:tcPr>
          <w:p w14:paraId="238E2F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81.33</w:t>
            </w:r>
          </w:p>
        </w:tc>
      </w:tr>
    </w:tbl>
    <w:p w14:paraId="75C7FB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highlight w:val="none"/>
          <w:shd w:val="clear" w:fill="FFFFFF"/>
          <w:lang w:val="en-US" w:eastAsia="zh-CN" w:bidi="ar"/>
        </w:rPr>
        <w:t>六、未进入中标候选人的投标企业情况</w:t>
      </w:r>
    </w:p>
    <w:tbl>
      <w:tblPr>
        <w:tblStyle w:val="3"/>
        <w:tblW w:w="9048"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629"/>
        <w:gridCol w:w="3876"/>
        <w:gridCol w:w="4543"/>
      </w:tblGrid>
      <w:tr w14:paraId="2D18E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629"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446F91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序号</w:t>
            </w:r>
          </w:p>
        </w:tc>
        <w:tc>
          <w:tcPr>
            <w:tcW w:w="3876"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6F236A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投标企业名称</w:t>
            </w:r>
          </w:p>
        </w:tc>
        <w:tc>
          <w:tcPr>
            <w:tcW w:w="4543"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67573D4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报价</w:t>
            </w:r>
          </w:p>
        </w:tc>
      </w:tr>
      <w:tr w14:paraId="6B7BD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629"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63B7CE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1</w:t>
            </w:r>
          </w:p>
        </w:tc>
        <w:tc>
          <w:tcPr>
            <w:tcW w:w="3876"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10FFE0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w:t>
            </w:r>
          </w:p>
        </w:tc>
        <w:tc>
          <w:tcPr>
            <w:tcW w:w="4543"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40EE33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w:t>
            </w:r>
          </w:p>
        </w:tc>
      </w:tr>
    </w:tbl>
    <w:p w14:paraId="29737C4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highlight w:val="none"/>
          <w:shd w:val="clear" w:fill="FFFFFF"/>
          <w:lang w:val="en-US" w:eastAsia="zh-CN" w:bidi="ar"/>
        </w:rPr>
        <w:t>七、否决投标情况及原因</w:t>
      </w:r>
    </w:p>
    <w:tbl>
      <w:tblPr>
        <w:tblStyle w:val="3"/>
        <w:tblW w:w="9084" w:type="dxa"/>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90"/>
        <w:gridCol w:w="4045"/>
        <w:gridCol w:w="2632"/>
        <w:gridCol w:w="1617"/>
      </w:tblGrid>
      <w:tr w14:paraId="63BE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 w:hRule="atLeast"/>
        </w:trPr>
        <w:tc>
          <w:tcPr>
            <w:tcW w:w="790"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D2A83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序号</w:t>
            </w:r>
          </w:p>
        </w:tc>
        <w:tc>
          <w:tcPr>
            <w:tcW w:w="4045"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022969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否决投标企业</w:t>
            </w:r>
          </w:p>
        </w:tc>
        <w:tc>
          <w:tcPr>
            <w:tcW w:w="2632"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1BFC93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否决环节</w:t>
            </w:r>
          </w:p>
        </w:tc>
        <w:tc>
          <w:tcPr>
            <w:tcW w:w="1617" w:type="dxa"/>
            <w:tcBorders>
              <w:top w:val="single" w:color="auto" w:sz="4" w:space="0"/>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01039F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否决原因</w:t>
            </w:r>
          </w:p>
        </w:tc>
      </w:tr>
      <w:tr w14:paraId="3862C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trPr>
        <w:tc>
          <w:tcPr>
            <w:tcW w:w="790"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0252AC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1</w:t>
            </w:r>
          </w:p>
        </w:tc>
        <w:tc>
          <w:tcPr>
            <w:tcW w:w="4045"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28A915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w:t>
            </w:r>
          </w:p>
        </w:tc>
        <w:tc>
          <w:tcPr>
            <w:tcW w:w="2632"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72DF21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w:t>
            </w:r>
          </w:p>
        </w:tc>
        <w:tc>
          <w:tcPr>
            <w:tcW w:w="1617" w:type="dxa"/>
            <w:tcBorders>
              <w:top w:val="nil"/>
              <w:left w:val="single" w:color="auto" w:sz="4" w:space="0"/>
              <w:bottom w:val="single" w:color="auto" w:sz="4" w:space="0"/>
              <w:right w:val="single" w:color="auto" w:sz="4" w:space="0"/>
            </w:tcBorders>
            <w:shd w:val="clear" w:color="auto" w:fill="FFFFFF"/>
            <w:tcMar>
              <w:top w:w="0" w:type="dxa"/>
              <w:left w:w="84" w:type="dxa"/>
              <w:bottom w:w="0" w:type="dxa"/>
              <w:right w:w="84" w:type="dxa"/>
            </w:tcMar>
            <w:vAlign w:val="center"/>
          </w:tcPr>
          <w:p w14:paraId="21A689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0" w:right="0" w:firstLine="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i w:val="0"/>
                <w:iCs w:val="0"/>
                <w:caps w:val="0"/>
                <w:color w:val="auto"/>
                <w:spacing w:val="0"/>
                <w:sz w:val="21"/>
                <w:szCs w:val="21"/>
                <w:highlight w:val="none"/>
              </w:rPr>
              <w:t>/</w:t>
            </w:r>
          </w:p>
        </w:tc>
      </w:tr>
    </w:tbl>
    <w:p w14:paraId="14CA0EE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highlight w:val="none"/>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highlight w:val="none"/>
          <w:shd w:val="clear" w:fill="FFFFFF"/>
          <w:lang w:val="en-US" w:eastAsia="zh-CN" w:bidi="ar"/>
        </w:rPr>
        <w:t>八、招标文件规定公示的其他内容或其他情况：无</w:t>
      </w:r>
    </w:p>
    <w:p w14:paraId="5AB866C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九、公示期：</w:t>
      </w: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2026年09月</w:t>
      </w:r>
      <w:r>
        <w:rPr>
          <w:rFonts w:hint="eastAsia" w:eastAsia="宋体" w:asciiTheme="minorEastAsia" w:hAnsiTheme="minorEastAsia" w:cstheme="minorEastAsia"/>
          <w:b w:val="0"/>
          <w:bCs w:val="0"/>
          <w:i w:val="0"/>
          <w:iCs w:val="0"/>
          <w:caps w:val="0"/>
          <w:color w:val="auto"/>
          <w:spacing w:val="0"/>
          <w:kern w:val="0"/>
          <w:sz w:val="21"/>
          <w:szCs w:val="21"/>
          <w:shd w:val="clear" w:fill="FFFFFF"/>
          <w:lang w:val="en-US" w:eastAsia="zh-CN" w:bidi="ar"/>
        </w:rPr>
        <w:t>05</w:t>
      </w: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日至2026年09月0</w:t>
      </w:r>
      <w:r>
        <w:rPr>
          <w:rFonts w:hint="eastAsia" w:eastAsia="宋体" w:asciiTheme="minorEastAsia" w:hAnsiTheme="minorEastAsia" w:cstheme="minorEastAsia"/>
          <w:b w:val="0"/>
          <w:bCs w:val="0"/>
          <w:i w:val="0"/>
          <w:iCs w:val="0"/>
          <w:caps w:val="0"/>
          <w:color w:val="auto"/>
          <w:spacing w:val="0"/>
          <w:kern w:val="0"/>
          <w:sz w:val="21"/>
          <w:szCs w:val="21"/>
          <w:shd w:val="clear" w:fill="FFFFFF"/>
          <w:lang w:val="en-US" w:eastAsia="zh-CN" w:bidi="ar"/>
        </w:rPr>
        <w:t>7</w:t>
      </w: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日</w:t>
      </w:r>
    </w:p>
    <w:p w14:paraId="412E1D1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十、异议和投诉渠道</w:t>
      </w:r>
    </w:p>
    <w:p w14:paraId="2D6FDA4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1、异议提出：各投标人对本项目的评标结果有异议的，应当在评标结果公示期内以书面形式由法定代表人或授权委托代表签字并加盖公章向招标人或招标代理机构提出，逾期不再受理。</w:t>
      </w:r>
    </w:p>
    <w:p w14:paraId="7473712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2、投诉提出：对异议答复不满意的，按有关规定以书面形式向相关监督部门投诉。</w:t>
      </w:r>
    </w:p>
    <w:p w14:paraId="136BB50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t>十一、联系方式</w:t>
      </w:r>
    </w:p>
    <w:p w14:paraId="00505DE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招标人：商丘市睢阳区交通运输局</w:t>
      </w:r>
    </w:p>
    <w:p w14:paraId="76A0D53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地 址：商丘市睢阳区北海路西段路北</w:t>
      </w:r>
    </w:p>
    <w:p w14:paraId="11395E4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联系人：隋女士</w:t>
      </w:r>
    </w:p>
    <w:p w14:paraId="2C8BD6E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电 话：0370-3225551</w:t>
      </w:r>
    </w:p>
    <w:p w14:paraId="5FE9DC9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p>
    <w:p w14:paraId="1C8067F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招标代理机构：河南华盛工程管理有限公司</w:t>
      </w:r>
    </w:p>
    <w:p w14:paraId="690F2C4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地 址：河南自贸试验区郑州片区（郑东）普惠路67号8层815号</w:t>
      </w:r>
    </w:p>
    <w:p w14:paraId="65ECAD1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联系人：宋先生</w:t>
      </w:r>
    </w:p>
    <w:p w14:paraId="7B0D60C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电 话：0371-65350768</w:t>
      </w:r>
    </w:p>
    <w:p w14:paraId="40CA749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p>
    <w:p w14:paraId="1AE71DB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监督单位：商丘市交通运输局</w:t>
      </w:r>
    </w:p>
    <w:p w14:paraId="3B7D834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地 址：商丘市睢阳区神火大道中段169号</w:t>
      </w:r>
    </w:p>
    <w:p w14:paraId="5D9F994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电 话：0370-2562526</w:t>
      </w:r>
    </w:p>
    <w:p w14:paraId="7607B18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p>
    <w:p w14:paraId="03C9245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bCs/>
          <w:i w:val="0"/>
          <w:iCs w:val="0"/>
          <w:caps w:val="0"/>
          <w:color w:val="auto"/>
          <w:spacing w:val="0"/>
          <w:kern w:val="0"/>
          <w:sz w:val="21"/>
          <w:szCs w:val="21"/>
          <w:shd w:val="clear" w:fill="FFFFFF"/>
          <w:lang w:val="en-US" w:eastAsia="zh-CN" w:bidi="ar"/>
        </w:rPr>
      </w:pPr>
    </w:p>
    <w:p w14:paraId="74698A5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righ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发布人：河南华盛工程管理有限公司</w:t>
      </w:r>
    </w:p>
    <w:p w14:paraId="5FD301F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firstLine="420" w:firstLineChars="200"/>
        <w:jc w:val="right"/>
        <w:textAlignment w:val="auto"/>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日期：2026年09月</w:t>
      </w:r>
      <w:r>
        <w:rPr>
          <w:rFonts w:hint="eastAsia" w:eastAsia="宋体" w:asciiTheme="minorEastAsia" w:hAnsiTheme="minorEastAsia" w:cstheme="minorEastAsia"/>
          <w:b w:val="0"/>
          <w:bCs w:val="0"/>
          <w:i w:val="0"/>
          <w:iCs w:val="0"/>
          <w:caps w:val="0"/>
          <w:color w:val="auto"/>
          <w:spacing w:val="0"/>
          <w:kern w:val="0"/>
          <w:sz w:val="21"/>
          <w:szCs w:val="21"/>
          <w:shd w:val="clear" w:fill="FFFFFF"/>
          <w:lang w:val="en-US" w:eastAsia="zh-CN" w:bidi="ar"/>
        </w:rPr>
        <w:t>04</w:t>
      </w:r>
      <w:r>
        <w:rPr>
          <w:rFonts w:hint="eastAsia" w:asciiTheme="minorEastAsia" w:hAnsiTheme="minorEastAsia" w:eastAsiaTheme="minorEastAsia" w:cstheme="minorEastAsia"/>
          <w:b w:val="0"/>
          <w:bCs w:val="0"/>
          <w:i w:val="0"/>
          <w:iCs w:val="0"/>
          <w:caps w:val="0"/>
          <w:color w:val="auto"/>
          <w:spacing w:val="0"/>
          <w:kern w:val="0"/>
          <w:sz w:val="21"/>
          <w:szCs w:val="21"/>
          <w:shd w:val="clear" w:fill="FFFFFF"/>
          <w:lang w:val="en-US" w:eastAsia="zh-CN" w:bidi="ar"/>
        </w:rPr>
        <w:t>日</w:t>
      </w:r>
    </w:p>
    <w:p w14:paraId="42373E29">
      <w:pPr>
        <w:rPr>
          <w:rFonts w:hint="eastAsia" w:asciiTheme="minorEastAsia" w:hAnsiTheme="minorEastAsia" w:eastAsiaTheme="minorEastAsia" w:cstheme="minorEastAsia"/>
          <w:color w:val="auto"/>
          <w:sz w:val="21"/>
          <w:szCs w:val="21"/>
          <w:highlight w:val="none"/>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wMjE2NTQyMGE0M2Q1MTI5NmE1YjM5Njg4M2Y0OWYifQ=="/>
  </w:docVars>
  <w:rsids>
    <w:rsidRoot w:val="00000000"/>
    <w:rsid w:val="00BA3803"/>
    <w:rsid w:val="00CA7EEA"/>
    <w:rsid w:val="012A2737"/>
    <w:rsid w:val="014B3ADB"/>
    <w:rsid w:val="02317AF5"/>
    <w:rsid w:val="026751B9"/>
    <w:rsid w:val="03793EC1"/>
    <w:rsid w:val="03A82039"/>
    <w:rsid w:val="04BC1BC1"/>
    <w:rsid w:val="04FE63B4"/>
    <w:rsid w:val="05DE1D42"/>
    <w:rsid w:val="05FB28F4"/>
    <w:rsid w:val="0644429B"/>
    <w:rsid w:val="06F66A9D"/>
    <w:rsid w:val="074958E1"/>
    <w:rsid w:val="07911761"/>
    <w:rsid w:val="08456739"/>
    <w:rsid w:val="08483198"/>
    <w:rsid w:val="08C276F9"/>
    <w:rsid w:val="09371E95"/>
    <w:rsid w:val="0A0F2E11"/>
    <w:rsid w:val="0B2621C1"/>
    <w:rsid w:val="0E682AF0"/>
    <w:rsid w:val="0E8A2A67"/>
    <w:rsid w:val="0F3B0450"/>
    <w:rsid w:val="106C2D6C"/>
    <w:rsid w:val="11CA3BB3"/>
    <w:rsid w:val="12F40DF6"/>
    <w:rsid w:val="13FA243C"/>
    <w:rsid w:val="162E31FE"/>
    <w:rsid w:val="174A5489"/>
    <w:rsid w:val="177C760C"/>
    <w:rsid w:val="19283249"/>
    <w:rsid w:val="19D159ED"/>
    <w:rsid w:val="1A544125"/>
    <w:rsid w:val="1A586C2B"/>
    <w:rsid w:val="1A8C6E4F"/>
    <w:rsid w:val="1A961293"/>
    <w:rsid w:val="1ADA6B24"/>
    <w:rsid w:val="1C275D99"/>
    <w:rsid w:val="1C640D9B"/>
    <w:rsid w:val="1CE0467C"/>
    <w:rsid w:val="1EAE454F"/>
    <w:rsid w:val="1F15637C"/>
    <w:rsid w:val="1F6D6B9B"/>
    <w:rsid w:val="20631369"/>
    <w:rsid w:val="20B16579"/>
    <w:rsid w:val="22123047"/>
    <w:rsid w:val="22F46D8D"/>
    <w:rsid w:val="23447230"/>
    <w:rsid w:val="23E34C9B"/>
    <w:rsid w:val="254479BB"/>
    <w:rsid w:val="27F4193C"/>
    <w:rsid w:val="28D15A0A"/>
    <w:rsid w:val="29DF7CB3"/>
    <w:rsid w:val="2A6F54DA"/>
    <w:rsid w:val="2B1C74C5"/>
    <w:rsid w:val="2C155BC0"/>
    <w:rsid w:val="2DF126AA"/>
    <w:rsid w:val="2E976DAE"/>
    <w:rsid w:val="2E9A064C"/>
    <w:rsid w:val="2F3740ED"/>
    <w:rsid w:val="308275EA"/>
    <w:rsid w:val="316867E0"/>
    <w:rsid w:val="322E684A"/>
    <w:rsid w:val="33FC76B3"/>
    <w:rsid w:val="34260BDF"/>
    <w:rsid w:val="346E6803"/>
    <w:rsid w:val="34D54ABA"/>
    <w:rsid w:val="35B30245"/>
    <w:rsid w:val="37374EE9"/>
    <w:rsid w:val="376E08C8"/>
    <w:rsid w:val="386121DB"/>
    <w:rsid w:val="39B36A66"/>
    <w:rsid w:val="3CFE449C"/>
    <w:rsid w:val="3D45031D"/>
    <w:rsid w:val="3E1024F0"/>
    <w:rsid w:val="3F0A7128"/>
    <w:rsid w:val="3F2D2E17"/>
    <w:rsid w:val="3F6C1B91"/>
    <w:rsid w:val="40DF6392"/>
    <w:rsid w:val="418F1B67"/>
    <w:rsid w:val="41AA074E"/>
    <w:rsid w:val="438F2C60"/>
    <w:rsid w:val="43AC6A00"/>
    <w:rsid w:val="45CD1B48"/>
    <w:rsid w:val="46503FBA"/>
    <w:rsid w:val="4662784A"/>
    <w:rsid w:val="473D3E13"/>
    <w:rsid w:val="474451A1"/>
    <w:rsid w:val="47553146"/>
    <w:rsid w:val="49284D7B"/>
    <w:rsid w:val="4A0B68CE"/>
    <w:rsid w:val="4A7162AD"/>
    <w:rsid w:val="4B6F3019"/>
    <w:rsid w:val="4D135D42"/>
    <w:rsid w:val="4DB12E65"/>
    <w:rsid w:val="4E8B1908"/>
    <w:rsid w:val="4FC21359"/>
    <w:rsid w:val="500B2D00"/>
    <w:rsid w:val="53B14B5F"/>
    <w:rsid w:val="54556C40"/>
    <w:rsid w:val="54BA5EB5"/>
    <w:rsid w:val="55872E29"/>
    <w:rsid w:val="55CE3BAD"/>
    <w:rsid w:val="572648C3"/>
    <w:rsid w:val="575B456D"/>
    <w:rsid w:val="58737694"/>
    <w:rsid w:val="59617E35"/>
    <w:rsid w:val="59F45890"/>
    <w:rsid w:val="59F6057D"/>
    <w:rsid w:val="5A0C7DA1"/>
    <w:rsid w:val="5A4237C2"/>
    <w:rsid w:val="5ACB609F"/>
    <w:rsid w:val="5B8A3673"/>
    <w:rsid w:val="5BCF0CCF"/>
    <w:rsid w:val="5D3F66DF"/>
    <w:rsid w:val="5DFB43B4"/>
    <w:rsid w:val="5E211941"/>
    <w:rsid w:val="5E2C27BF"/>
    <w:rsid w:val="5E5835B4"/>
    <w:rsid w:val="5E806603"/>
    <w:rsid w:val="5F076D88"/>
    <w:rsid w:val="5F441D8B"/>
    <w:rsid w:val="5F6146EB"/>
    <w:rsid w:val="5F8B0825"/>
    <w:rsid w:val="5F8D48C9"/>
    <w:rsid w:val="607D0952"/>
    <w:rsid w:val="609C499F"/>
    <w:rsid w:val="62C84A81"/>
    <w:rsid w:val="64FC5F3B"/>
    <w:rsid w:val="650D1425"/>
    <w:rsid w:val="65713EFC"/>
    <w:rsid w:val="660B715E"/>
    <w:rsid w:val="67446DCC"/>
    <w:rsid w:val="680B5B3B"/>
    <w:rsid w:val="68D0643D"/>
    <w:rsid w:val="693469CC"/>
    <w:rsid w:val="69842B01"/>
    <w:rsid w:val="6A9F14B2"/>
    <w:rsid w:val="6B792DBC"/>
    <w:rsid w:val="6BB65DBE"/>
    <w:rsid w:val="6BF6440D"/>
    <w:rsid w:val="6C3A079D"/>
    <w:rsid w:val="6D943EDD"/>
    <w:rsid w:val="6EEB2223"/>
    <w:rsid w:val="6F03756C"/>
    <w:rsid w:val="7231619E"/>
    <w:rsid w:val="724C393A"/>
    <w:rsid w:val="731F249B"/>
    <w:rsid w:val="73836ECE"/>
    <w:rsid w:val="73BA4C48"/>
    <w:rsid w:val="73C67660"/>
    <w:rsid w:val="745D0B7C"/>
    <w:rsid w:val="747B7BA5"/>
    <w:rsid w:val="74A40EAA"/>
    <w:rsid w:val="757F5473"/>
    <w:rsid w:val="7650222A"/>
    <w:rsid w:val="76B63116"/>
    <w:rsid w:val="76E23F0B"/>
    <w:rsid w:val="78961451"/>
    <w:rsid w:val="78CC620F"/>
    <w:rsid w:val="79856DD0"/>
    <w:rsid w:val="799B65F3"/>
    <w:rsid w:val="7BCC61A4"/>
    <w:rsid w:val="7ECD7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Ascii" w:hAnsiTheme="minorAscii" w:cstheme="minorBidi"/>
      <w:kern w:val="0"/>
      <w:sz w:val="21"/>
      <w:szCs w:val="24"/>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5030</Words>
  <Characters>6452</Characters>
  <Lines>0</Lines>
  <Paragraphs>0</Paragraphs>
  <TotalTime>57</TotalTime>
  <ScaleCrop>false</ScaleCrop>
  <LinksUpToDate>false</LinksUpToDate>
  <CharactersWithSpaces>6459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2026-08-18T02:29:00Z</dcterms:created>
  <dc:creator>wzh93</dc:creator>
  <cp:lastModifiedBy>echo</cp:lastModifiedBy>
  <dcterms:modified xsi:type="dcterms:W3CDTF">2026-09-04T09:05:51Z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eyJoZGlkIjoiOTlkMjk1YzViZTYzOWE0NmJkMjFkYzM0MGFiMjU1YTMiLCJ1c2VySWQiOiIxNjA5MDE0MjAxIn0=</vt:lpwstr>
  </property>
  <property fmtid="{D5CDD505-2E9C-101B-9397-08002B2CF9AE}" pid="4" name="ICV">
    <vt:lpwstr>1FDB019A512B491A97BAF89D71ED0680_13</vt:lpwstr>
  </property>
</Properties>
</file>