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default" w:eastAsia="宋体"/>
          <w:lang w:val="en-US" w:eastAsia="zh-CN"/>
        </w:rPr>
      </w:pPr>
      <w:r>
        <w:rPr>
          <w:rFonts w:hint="eastAsia"/>
        </w:rPr>
        <w:t>罗山县工程地质勘察实行政府购买第三方服务框架协议采购项目</w:t>
      </w:r>
      <w:r>
        <w:rPr>
          <w:rFonts w:hint="eastAsia"/>
          <w:lang w:val="en-US" w:eastAsia="zh-CN"/>
        </w:rPr>
        <w:t>征集公告</w:t>
      </w:r>
    </w:p>
    <w:p>
      <w:pPr>
        <w:adjustRightInd w:val="0"/>
        <w:snapToGrid w:val="0"/>
        <w:spacing w:line="360" w:lineRule="auto"/>
        <w:ind w:firstLine="482" w:firstLineChars="200"/>
        <w:rPr>
          <w:rFonts w:hint="eastAsia" w:ascii="宋体" w:hAnsi="宋体" w:cs="宋体"/>
          <w:b/>
          <w:bCs/>
          <w:sz w:val="24"/>
          <w:szCs w:val="32"/>
        </w:rPr>
      </w:pPr>
    </w:p>
    <w:p>
      <w:pPr>
        <w:adjustRightInd w:val="0"/>
        <w:snapToGrid w:val="0"/>
        <w:spacing w:line="360" w:lineRule="auto"/>
        <w:ind w:firstLine="482" w:firstLineChars="200"/>
        <w:rPr>
          <w:rFonts w:hint="eastAsia" w:ascii="宋体" w:hAnsi="宋体" w:cs="宋体"/>
          <w:b/>
          <w:bCs/>
          <w:sz w:val="24"/>
          <w:szCs w:val="32"/>
        </w:rPr>
      </w:pPr>
      <w:r>
        <w:rPr>
          <w:rFonts w:hint="eastAsia" w:ascii="宋体" w:hAnsi="宋体" w:cs="宋体"/>
          <w:b/>
          <w:bCs/>
          <w:sz w:val="24"/>
          <w:szCs w:val="32"/>
        </w:rPr>
        <w:t>项目概况</w:t>
      </w:r>
    </w:p>
    <w:p>
      <w:pPr>
        <w:adjustRightInd w:val="0"/>
        <w:snapToGrid w:val="0"/>
        <w:spacing w:line="360" w:lineRule="auto"/>
        <w:ind w:firstLine="480" w:firstLineChars="200"/>
        <w:rPr>
          <w:rFonts w:hint="eastAsia" w:ascii="宋体" w:hAnsi="宋体" w:cs="宋体"/>
          <w:b/>
          <w:bCs/>
          <w:sz w:val="24"/>
          <w:szCs w:val="32"/>
        </w:rPr>
      </w:pPr>
      <w:r>
        <w:rPr>
          <w:rFonts w:hint="eastAsia" w:ascii="宋体" w:hAnsi="宋体" w:cs="宋体"/>
          <w:sz w:val="24"/>
          <w:szCs w:val="32"/>
          <w:u w:val="single"/>
        </w:rPr>
        <w:t>罗山县工程地质勘察实行政府购买第三方服务框架协议采购项目</w:t>
      </w:r>
      <w:r>
        <w:rPr>
          <w:rFonts w:hint="eastAsia" w:ascii="宋体" w:hAnsi="宋体" w:cs="宋体"/>
          <w:sz w:val="24"/>
          <w:szCs w:val="32"/>
        </w:rPr>
        <w:t>的潜在</w:t>
      </w:r>
      <w:r>
        <w:rPr>
          <w:rFonts w:hint="eastAsia" w:ascii="宋体" w:hAnsi="宋体" w:cs="仿宋"/>
          <w:sz w:val="24"/>
        </w:rPr>
        <w:t>供应商</w:t>
      </w:r>
      <w:r>
        <w:rPr>
          <w:rFonts w:hint="eastAsia" w:ascii="宋体" w:hAnsi="宋体" w:cs="宋体"/>
          <w:sz w:val="24"/>
          <w:szCs w:val="32"/>
        </w:rPr>
        <w:t>应在</w:t>
      </w:r>
      <w:r>
        <w:rPr>
          <w:rFonts w:hint="eastAsia" w:ascii="宋体" w:hAnsi="宋体" w:cs="宋体"/>
          <w:sz w:val="24"/>
          <w:szCs w:val="32"/>
          <w:u w:val="single"/>
        </w:rPr>
        <w:t>全国公共资源交易平台（河南省·罗山县）（https://ls.xyggzyjy.cn/）</w:t>
      </w:r>
      <w:r>
        <w:rPr>
          <w:rFonts w:hint="eastAsia" w:ascii="宋体" w:hAnsi="宋体" w:cs="宋体"/>
          <w:sz w:val="24"/>
          <w:szCs w:val="32"/>
        </w:rPr>
        <w:t>获取征集文件，并于</w:t>
      </w:r>
      <w:r>
        <w:rPr>
          <w:rFonts w:hint="eastAsia" w:ascii="宋体" w:hAnsi="宋体" w:cs="宋体"/>
          <w:color w:val="auto"/>
          <w:sz w:val="24"/>
          <w:szCs w:val="32"/>
          <w:highlight w:val="none"/>
          <w:u w:val="single"/>
        </w:rPr>
        <w:t>2023年</w:t>
      </w:r>
      <w:r>
        <w:rPr>
          <w:rFonts w:hint="eastAsia" w:ascii="宋体" w:hAnsi="宋体" w:cs="宋体"/>
          <w:color w:val="auto"/>
          <w:sz w:val="24"/>
          <w:szCs w:val="32"/>
          <w:highlight w:val="none"/>
          <w:u w:val="single"/>
          <w:lang w:val="en-US" w:eastAsia="zh-CN"/>
        </w:rPr>
        <w:t>5</w:t>
      </w:r>
      <w:r>
        <w:rPr>
          <w:rFonts w:hint="eastAsia" w:ascii="宋体" w:hAnsi="宋体" w:cs="宋体"/>
          <w:color w:val="auto"/>
          <w:sz w:val="24"/>
          <w:szCs w:val="32"/>
          <w:highlight w:val="none"/>
          <w:u w:val="single"/>
        </w:rPr>
        <w:t xml:space="preserve"> 月</w:t>
      </w:r>
      <w:r>
        <w:rPr>
          <w:rFonts w:hint="eastAsia" w:ascii="宋体" w:hAnsi="宋体" w:cs="宋体"/>
          <w:color w:val="auto"/>
          <w:sz w:val="24"/>
          <w:szCs w:val="32"/>
          <w:highlight w:val="none"/>
          <w:u w:val="single"/>
          <w:lang w:val="en-US" w:eastAsia="zh-CN"/>
        </w:rPr>
        <w:t>25</w:t>
      </w:r>
      <w:r>
        <w:rPr>
          <w:rFonts w:hint="eastAsia" w:ascii="宋体" w:hAnsi="宋体" w:cs="宋体"/>
          <w:color w:val="auto"/>
          <w:sz w:val="24"/>
          <w:szCs w:val="32"/>
          <w:highlight w:val="none"/>
          <w:u w:val="single"/>
        </w:rPr>
        <w:t xml:space="preserve"> 日9点30分</w:t>
      </w:r>
      <w:r>
        <w:rPr>
          <w:rFonts w:hint="eastAsia" w:ascii="宋体" w:hAnsi="宋体" w:cs="宋体"/>
          <w:sz w:val="24"/>
          <w:szCs w:val="32"/>
        </w:rPr>
        <w:t>（北京时间）前递交响应文件。</w:t>
      </w:r>
    </w:p>
    <w:p>
      <w:pPr>
        <w:adjustRightInd w:val="0"/>
        <w:snapToGrid w:val="0"/>
        <w:spacing w:line="360" w:lineRule="auto"/>
        <w:rPr>
          <w:rFonts w:hint="eastAsia" w:ascii="宋体" w:hAnsi="宋体" w:cs="宋体"/>
          <w:b/>
          <w:bCs/>
          <w:sz w:val="24"/>
          <w:szCs w:val="32"/>
        </w:rPr>
      </w:pPr>
      <w:r>
        <w:rPr>
          <w:rFonts w:hint="eastAsia" w:ascii="宋体" w:hAnsi="宋体" w:cs="宋体"/>
          <w:b/>
          <w:bCs/>
          <w:sz w:val="24"/>
          <w:szCs w:val="32"/>
        </w:rPr>
        <w:t>一、项目基本情况</w:t>
      </w:r>
    </w:p>
    <w:p>
      <w:pPr>
        <w:adjustRightInd w:val="0"/>
        <w:snapToGrid w:val="0"/>
        <w:spacing w:line="360" w:lineRule="auto"/>
        <w:ind w:firstLine="480" w:firstLineChars="200"/>
        <w:rPr>
          <w:rFonts w:hint="default" w:ascii="宋体" w:hAnsi="宋体" w:eastAsia="宋体" w:cs="宋体"/>
          <w:sz w:val="24"/>
          <w:szCs w:val="32"/>
          <w:lang w:val="en-US" w:eastAsia="zh-CN"/>
        </w:rPr>
      </w:pPr>
      <w:r>
        <w:rPr>
          <w:rFonts w:hint="eastAsia" w:ascii="宋体" w:hAnsi="宋体" w:cs="宋体"/>
          <w:sz w:val="24"/>
          <w:szCs w:val="32"/>
        </w:rPr>
        <w:t>1、项目编号：罗财公开招标-2023-</w:t>
      </w:r>
      <w:r>
        <w:rPr>
          <w:rFonts w:hint="eastAsia" w:ascii="宋体" w:hAnsi="宋体" w:cs="宋体"/>
          <w:sz w:val="24"/>
          <w:szCs w:val="32"/>
          <w:lang w:val="en-US" w:eastAsia="zh-CN"/>
        </w:rPr>
        <w:t>15</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2、项目名称：罗山县工程地质勘察实行政府购买第三方服务框架协议采购项目</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3、采购方式：框架协议征集（封闭式框架协议采购）</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4、预算金额：以实际结算额为准</w:t>
      </w:r>
    </w:p>
    <w:p>
      <w:pPr>
        <w:adjustRightInd w:val="0"/>
        <w:snapToGrid w:val="0"/>
        <w:spacing w:line="360" w:lineRule="auto"/>
        <w:ind w:firstLine="960" w:firstLineChars="400"/>
        <w:rPr>
          <w:rFonts w:ascii="宋体" w:hAnsi="宋体" w:cs="宋体"/>
          <w:sz w:val="24"/>
          <w:szCs w:val="32"/>
        </w:rPr>
      </w:pPr>
      <w:r>
        <w:rPr>
          <w:rFonts w:hint="eastAsia" w:ascii="宋体" w:hAnsi="宋体" w:cs="宋体"/>
          <w:sz w:val="24"/>
          <w:szCs w:val="32"/>
        </w:rPr>
        <w:t>最高限价：以实际结算额为准</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5、采购需求：</w:t>
      </w:r>
    </w:p>
    <w:p>
      <w:pPr>
        <w:adjustRightInd w:val="0"/>
        <w:snapToGrid w:val="0"/>
        <w:spacing w:line="360" w:lineRule="auto"/>
        <w:ind w:left="239" w:leftChars="114" w:firstLine="240" w:firstLineChars="100"/>
        <w:rPr>
          <w:rFonts w:ascii="宋体" w:hAnsi="宋体" w:cs="宋体"/>
          <w:sz w:val="24"/>
          <w:szCs w:val="32"/>
        </w:rPr>
      </w:pPr>
      <w:r>
        <w:rPr>
          <w:rFonts w:hint="eastAsia" w:ascii="宋体" w:hAnsi="宋体" w:cs="宋体"/>
          <w:sz w:val="24"/>
          <w:szCs w:val="32"/>
        </w:rPr>
        <w:t>5.1.采购内容：通过框架协议采购方式征集入围供应商，承担对于新出让的产业类项目（标准厂房、普通仓库）工业用地和灾后恢复重建项目用地的勘察以及相关后续工作。（具体详见征集文件内容）</w:t>
      </w:r>
    </w:p>
    <w:p>
      <w:pPr>
        <w:adjustRightInd w:val="0"/>
        <w:snapToGrid w:val="0"/>
        <w:spacing w:line="360" w:lineRule="auto"/>
        <w:ind w:left="239" w:leftChars="114" w:firstLine="240" w:firstLineChars="100"/>
        <w:rPr>
          <w:rFonts w:hint="eastAsia" w:ascii="宋体" w:hAnsi="宋体" w:cs="宋体"/>
          <w:sz w:val="24"/>
          <w:szCs w:val="32"/>
        </w:rPr>
      </w:pPr>
      <w:r>
        <w:rPr>
          <w:rFonts w:hint="eastAsia" w:ascii="宋体" w:hAnsi="宋体" w:cs="宋体"/>
          <w:sz w:val="24"/>
          <w:szCs w:val="32"/>
        </w:rPr>
        <w:t>5.2.框架协议期限：两年；</w:t>
      </w:r>
    </w:p>
    <w:p>
      <w:pPr>
        <w:adjustRightInd w:val="0"/>
        <w:snapToGrid w:val="0"/>
        <w:spacing w:line="360" w:lineRule="auto"/>
        <w:ind w:left="239" w:leftChars="114" w:firstLine="240" w:firstLineChars="100"/>
        <w:rPr>
          <w:rFonts w:ascii="宋体" w:hAnsi="宋体" w:cs="宋体"/>
          <w:sz w:val="24"/>
          <w:szCs w:val="32"/>
        </w:rPr>
      </w:pPr>
      <w:r>
        <w:rPr>
          <w:rFonts w:hint="eastAsia" w:ascii="宋体" w:hAnsi="宋体" w:cs="宋体"/>
          <w:sz w:val="24"/>
          <w:szCs w:val="32"/>
        </w:rPr>
        <w:t>5.3.采购数量：预采购5家；</w:t>
      </w:r>
    </w:p>
    <w:p>
      <w:pPr>
        <w:adjustRightInd w:val="0"/>
        <w:snapToGrid w:val="0"/>
        <w:spacing w:line="360" w:lineRule="auto"/>
        <w:ind w:left="239" w:leftChars="114" w:firstLine="240" w:firstLineChars="100"/>
        <w:rPr>
          <w:rFonts w:hint="eastAsia" w:ascii="宋体" w:hAnsi="宋体" w:cs="宋体"/>
          <w:sz w:val="24"/>
          <w:szCs w:val="32"/>
        </w:rPr>
      </w:pPr>
      <w:r>
        <w:rPr>
          <w:rFonts w:hint="eastAsia" w:ascii="宋体" w:hAnsi="宋体" w:cs="宋体"/>
          <w:sz w:val="24"/>
          <w:szCs w:val="32"/>
        </w:rPr>
        <w:t>5.4.服务要求：符合国家、行业现行相关要求和标准达到合格且满足采购人要求；</w:t>
      </w:r>
    </w:p>
    <w:p>
      <w:pPr>
        <w:adjustRightInd w:val="0"/>
        <w:snapToGrid w:val="0"/>
        <w:spacing w:line="360" w:lineRule="auto"/>
        <w:ind w:left="239" w:leftChars="114" w:firstLine="240" w:firstLineChars="100"/>
        <w:rPr>
          <w:rFonts w:ascii="宋体" w:hAnsi="宋体" w:cs="宋体"/>
          <w:sz w:val="24"/>
          <w:szCs w:val="32"/>
        </w:rPr>
      </w:pPr>
      <w:r>
        <w:rPr>
          <w:rFonts w:hint="eastAsia" w:ascii="宋体" w:hAnsi="宋体" w:cs="宋体"/>
          <w:sz w:val="24"/>
          <w:szCs w:val="32"/>
        </w:rPr>
        <w:t>5.5.资金来源：财政资金；</w:t>
      </w:r>
    </w:p>
    <w:p>
      <w:pPr>
        <w:adjustRightInd w:val="0"/>
        <w:snapToGrid w:val="0"/>
        <w:spacing w:line="360" w:lineRule="auto"/>
        <w:ind w:left="239" w:leftChars="114" w:firstLine="240" w:firstLineChars="100"/>
        <w:rPr>
          <w:rFonts w:hint="eastAsia" w:ascii="宋体" w:hAnsi="宋体" w:cs="宋体"/>
          <w:sz w:val="24"/>
          <w:szCs w:val="32"/>
        </w:rPr>
      </w:pPr>
      <w:r>
        <w:rPr>
          <w:rFonts w:hint="eastAsia" w:ascii="宋体" w:hAnsi="宋体" w:cs="宋体"/>
          <w:sz w:val="24"/>
          <w:szCs w:val="32"/>
        </w:rPr>
        <w:t>5.6.标包划分：本项目共划分1个标包；</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6、合同履行期限：同框架协议期限；</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7、本项目是否接受联合体投标：否；</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8、是否接受进口产品：否。</w:t>
      </w:r>
    </w:p>
    <w:p>
      <w:pPr>
        <w:adjustRightInd w:val="0"/>
        <w:snapToGrid w:val="0"/>
        <w:spacing w:line="360" w:lineRule="auto"/>
        <w:rPr>
          <w:rFonts w:hint="eastAsia" w:ascii="宋体" w:hAnsi="宋体" w:cs="宋体"/>
          <w:b/>
          <w:bCs/>
          <w:sz w:val="24"/>
          <w:szCs w:val="32"/>
        </w:rPr>
      </w:pPr>
      <w:r>
        <w:rPr>
          <w:rFonts w:hint="eastAsia" w:ascii="宋体" w:hAnsi="宋体" w:cs="宋体"/>
          <w:b/>
          <w:bCs/>
          <w:sz w:val="24"/>
          <w:szCs w:val="32"/>
        </w:rPr>
        <w:t>二、申请人的资格要求：</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1、满足《中华人民共和国政府采购法》第二十二条规定；</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2、落实政府采购政策满足的资格要求：</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本项目非专门面向中小企业采购【该项目符合《政府采购促进中小企业发展管理办法》（财库【2020】46号）第六条第</w:t>
      </w:r>
      <w:r>
        <w:rPr>
          <w:rFonts w:hint="eastAsia" w:ascii="宋体" w:hAnsi="宋体" w:cs="宋体"/>
          <w:sz w:val="24"/>
          <w:szCs w:val="32"/>
          <w:u w:val="single"/>
        </w:rPr>
        <w:t>（三）</w:t>
      </w:r>
      <w:r>
        <w:rPr>
          <w:rFonts w:hint="eastAsia" w:ascii="宋体" w:hAnsi="宋体" w:cs="宋体"/>
          <w:sz w:val="24"/>
          <w:szCs w:val="32"/>
        </w:rPr>
        <w:t>款之规定：</w:t>
      </w:r>
      <w:r>
        <w:rPr>
          <w:rFonts w:hint="eastAsia" w:ascii="宋体" w:hAnsi="宋体" w:cs="宋体"/>
          <w:sz w:val="24"/>
          <w:szCs w:val="32"/>
          <w:u w:val="single"/>
        </w:rPr>
        <w:t>（三）按照本办法规定预留采购份额无法确保充分供应、充分竞争，或者存在可能影响政府采购目标实现的情形；</w:t>
      </w:r>
      <w:r>
        <w:rPr>
          <w:rFonts w:hint="eastAsia" w:ascii="宋体" w:hAnsi="宋体" w:cs="宋体"/>
          <w:sz w:val="24"/>
          <w:szCs w:val="32"/>
        </w:rPr>
        <w:t>】。本项目落实节约能源、保护环境、扶持不发达地区和少数民族地区、促进中小微企业、监狱企业及残疾人福利性单位发展等政府采购政策。（详见</w:t>
      </w:r>
      <w:r>
        <w:rPr>
          <w:rFonts w:hint="eastAsia" w:ascii="宋体" w:hAnsi="宋体" w:cs="宋体"/>
          <w:color w:val="000000"/>
          <w:sz w:val="24"/>
        </w:rPr>
        <w:t>征集</w:t>
      </w:r>
      <w:r>
        <w:rPr>
          <w:rFonts w:hint="eastAsia" w:ascii="宋体" w:hAnsi="宋体" w:cs="宋体"/>
          <w:sz w:val="24"/>
          <w:szCs w:val="32"/>
        </w:rPr>
        <w:t>文件内容）</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3、本项目的特定资格要求</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3.1.具有独立承担民事责任的能力（提供法人或者其他组织的营业执照等证明文件）；</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3.2.具有良好的商业信誉和健全的财务会计制度</w:t>
      </w:r>
      <w:r>
        <w:rPr>
          <w:rFonts w:hint="eastAsia" w:ascii="宋体" w:hAnsi="宋体" w:cs="宋体"/>
          <w:sz w:val="24"/>
        </w:rPr>
        <w:t>（提供经审计的2021年度或</w:t>
      </w:r>
      <w:r>
        <w:rPr>
          <w:rFonts w:hint="eastAsia" w:ascii="宋体" w:hAnsi="宋体" w:cs="宋体"/>
          <w:color w:val="000000"/>
          <w:sz w:val="24"/>
        </w:rPr>
        <w:t>2022年度</w:t>
      </w:r>
      <w:r>
        <w:rPr>
          <w:rFonts w:hint="eastAsia" w:ascii="宋体" w:hAnsi="宋体" w:cs="宋体"/>
          <w:sz w:val="24"/>
        </w:rPr>
        <w:t>财务报告或基本户银行出具的近期资信证明或财政部门认可的政府采购专业担保机构出具的投标担保函）（成立时间不足一年的单位提供财务报表）</w:t>
      </w:r>
      <w:r>
        <w:rPr>
          <w:rFonts w:hint="eastAsia" w:ascii="宋体" w:hAnsi="宋体" w:cs="宋体"/>
          <w:sz w:val="24"/>
          <w:szCs w:val="32"/>
        </w:rPr>
        <w:t>；</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3.3.具有履行合同所必需的设备和专业技术能力（自行作出承诺，格式自拟）；</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3.4.有依法缴纳税收和社会保障资金的良好记录（提供2022年6月1日以来任意3个月依法缴纳税收和社会保障金的证明材料，依法免税或不需要缴纳社会保障资金的供应商，应提供相应证明文件）；</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3.5.参加政府采购活动近三年内，在经营活动中没有重大违法记录（自行作出承诺，格式自拟）；</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3.6.法律、行政法规规定的其他条件；</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3.7.根据《关于在政府采购活动中查询及使用信用记录有关问题的通知》（财库【2016】125号）的规定，对列入失信被执行人、重大税收违法失信主体、政府采购严重违法失信行为记录名单的供应商，拒绝参与本项目政府采购活动；供应商应通过“信用中国”网站（</w:t>
      </w:r>
      <w:r>
        <w:rPr>
          <w:rFonts w:ascii="宋体" w:hAnsi="宋体" w:cs="宋体"/>
          <w:sz w:val="24"/>
          <w:szCs w:val="32"/>
        </w:rPr>
        <w:fldChar w:fldCharType="begin"/>
      </w:r>
      <w:r>
        <w:rPr>
          <w:rFonts w:ascii="宋体" w:hAnsi="宋体" w:cs="宋体"/>
          <w:sz w:val="24"/>
          <w:szCs w:val="32"/>
        </w:rPr>
        <w:instrText xml:space="preserve"> HYPERLINK "http://</w:instrText>
      </w:r>
      <w:r>
        <w:rPr>
          <w:rFonts w:hint="eastAsia" w:ascii="宋体" w:hAnsi="宋体" w:cs="宋体"/>
          <w:sz w:val="24"/>
          <w:szCs w:val="32"/>
        </w:rPr>
        <w:instrText xml:space="preserve">www.creditchina.gov.cn</w:instrText>
      </w:r>
      <w:r>
        <w:rPr>
          <w:rFonts w:ascii="宋体" w:hAnsi="宋体" w:cs="宋体"/>
          <w:sz w:val="24"/>
          <w:szCs w:val="32"/>
        </w:rPr>
        <w:instrText xml:space="preserve">" </w:instrText>
      </w:r>
      <w:r>
        <w:rPr>
          <w:rFonts w:ascii="宋体" w:hAnsi="宋体" w:cs="宋体"/>
          <w:sz w:val="24"/>
          <w:szCs w:val="32"/>
        </w:rPr>
        <w:fldChar w:fldCharType="separate"/>
      </w:r>
      <w:r>
        <w:rPr>
          <w:rStyle w:val="10"/>
          <w:rFonts w:hint="eastAsia" w:ascii="宋体" w:hAnsi="宋体" w:cs="宋体"/>
          <w:sz w:val="24"/>
          <w:szCs w:val="32"/>
        </w:rPr>
        <w:t>www.creditchina.gov.cn</w:t>
      </w:r>
      <w:r>
        <w:rPr>
          <w:rFonts w:ascii="宋体" w:hAnsi="宋体" w:cs="宋体"/>
          <w:sz w:val="24"/>
          <w:szCs w:val="32"/>
        </w:rPr>
        <w:fldChar w:fldCharType="end"/>
      </w:r>
      <w:r>
        <w:rPr>
          <w:rFonts w:hint="eastAsia" w:ascii="宋体" w:hAnsi="宋体" w:cs="宋体"/>
          <w:color w:val="auto"/>
          <w:sz w:val="24"/>
          <w:szCs w:val="32"/>
        </w:rPr>
        <w:t>跳转至全国法院失信被执行人名单信息公布与查询 http://zxgk.court.gov.cn/shixin/</w:t>
      </w:r>
      <w:r>
        <w:rPr>
          <w:rFonts w:hint="eastAsia" w:ascii="宋体" w:hAnsi="宋体" w:cs="宋体"/>
          <w:sz w:val="24"/>
          <w:szCs w:val="32"/>
        </w:rPr>
        <w:t>）查询“失信被执行人”、“重大税收违法失信主体”，中国政府采购网（www.ccgp.gov.cn）查询“政府采购严重违法失信行为记录名单”，提供查询网页截图；</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3.8.投标人须具备工程勘察专业类（岩土工程）甲级资质或工程勘察综合甲级资质；拟派项目负责人具有国家注册土木工程师（岩土）执业资格证书（提供劳动合同和近三个月本单位为其缴纳的社保证明）；</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3.9.单位负责人为同一人或者存在直接控股、管理关系的不同单位，不得同时参加同一合同项下的政府采购活动</w:t>
      </w:r>
      <w:r>
        <w:rPr>
          <w:rFonts w:hint="eastAsia" w:ascii="宋体" w:hAnsi="宋体" w:cs="宋体"/>
          <w:sz w:val="24"/>
        </w:rPr>
        <w:t>（提供“国家企业信用信息公示系统”中公示的公司基础信息包含股东及出资信息）</w:t>
      </w:r>
      <w:r>
        <w:rPr>
          <w:rFonts w:hint="eastAsia" w:ascii="宋体" w:hAnsi="宋体" w:cs="宋体"/>
          <w:sz w:val="24"/>
          <w:szCs w:val="32"/>
        </w:rPr>
        <w:t>；</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3.10.本项目不允许联合体投标，同时不得分包，不得转包，实行资格后审。</w:t>
      </w:r>
    </w:p>
    <w:p>
      <w:pPr>
        <w:adjustRightInd w:val="0"/>
        <w:snapToGrid w:val="0"/>
        <w:spacing w:line="360" w:lineRule="auto"/>
        <w:rPr>
          <w:rFonts w:hint="eastAsia" w:ascii="宋体" w:hAnsi="宋体" w:cs="宋体"/>
          <w:b/>
          <w:bCs/>
          <w:sz w:val="24"/>
          <w:szCs w:val="32"/>
        </w:rPr>
      </w:pPr>
      <w:r>
        <w:rPr>
          <w:rFonts w:hint="eastAsia" w:ascii="宋体" w:hAnsi="宋体" w:cs="宋体"/>
          <w:b/>
          <w:bCs/>
          <w:sz w:val="24"/>
          <w:szCs w:val="32"/>
        </w:rPr>
        <w:t>三、获取征集文件</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1、时间：</w:t>
      </w:r>
      <w:r>
        <w:rPr>
          <w:rFonts w:hint="eastAsia" w:ascii="宋体" w:hAnsi="宋体" w:cs="宋体"/>
          <w:sz w:val="24"/>
          <w:szCs w:val="32"/>
          <w:highlight w:val="none"/>
          <w:u w:val="single"/>
        </w:rPr>
        <w:t>2023年</w:t>
      </w:r>
      <w:r>
        <w:rPr>
          <w:rFonts w:hint="eastAsia" w:ascii="宋体" w:hAnsi="宋体" w:cs="宋体"/>
          <w:sz w:val="24"/>
          <w:szCs w:val="32"/>
          <w:highlight w:val="none"/>
          <w:u w:val="single"/>
          <w:lang w:val="en-US" w:eastAsia="zh-CN"/>
        </w:rPr>
        <w:t>5</w:t>
      </w:r>
      <w:r>
        <w:rPr>
          <w:rFonts w:hint="eastAsia" w:ascii="宋体" w:hAnsi="宋体" w:cs="宋体"/>
          <w:sz w:val="24"/>
          <w:szCs w:val="32"/>
          <w:highlight w:val="none"/>
          <w:u w:val="single"/>
        </w:rPr>
        <w:t>月</w:t>
      </w:r>
      <w:r>
        <w:rPr>
          <w:rFonts w:hint="eastAsia" w:ascii="宋体" w:hAnsi="宋体" w:cs="宋体"/>
          <w:sz w:val="24"/>
          <w:szCs w:val="32"/>
          <w:highlight w:val="none"/>
          <w:u w:val="single"/>
          <w:lang w:val="en-US" w:eastAsia="zh-CN"/>
        </w:rPr>
        <w:t>5</w:t>
      </w:r>
      <w:r>
        <w:rPr>
          <w:rFonts w:hint="eastAsia" w:ascii="宋体" w:hAnsi="宋体" w:cs="宋体"/>
          <w:sz w:val="24"/>
          <w:szCs w:val="32"/>
          <w:highlight w:val="none"/>
          <w:u w:val="single"/>
        </w:rPr>
        <w:t xml:space="preserve"> 日</w:t>
      </w:r>
      <w:r>
        <w:rPr>
          <w:rFonts w:hint="eastAsia" w:ascii="宋体" w:hAnsi="宋体" w:cs="宋体"/>
          <w:sz w:val="24"/>
          <w:szCs w:val="32"/>
          <w:highlight w:val="none"/>
        </w:rPr>
        <w:t>至</w:t>
      </w:r>
      <w:r>
        <w:rPr>
          <w:rFonts w:hint="eastAsia" w:ascii="宋体" w:hAnsi="宋体" w:cs="宋体"/>
          <w:sz w:val="24"/>
          <w:szCs w:val="32"/>
          <w:highlight w:val="none"/>
          <w:u w:val="single"/>
        </w:rPr>
        <w:t>2023年</w:t>
      </w:r>
      <w:r>
        <w:rPr>
          <w:rFonts w:hint="eastAsia" w:ascii="宋体" w:hAnsi="宋体" w:cs="宋体"/>
          <w:sz w:val="24"/>
          <w:szCs w:val="32"/>
          <w:highlight w:val="none"/>
          <w:u w:val="single"/>
          <w:lang w:val="en-US" w:eastAsia="zh-CN"/>
        </w:rPr>
        <w:t>5</w:t>
      </w:r>
      <w:r>
        <w:rPr>
          <w:rFonts w:hint="eastAsia" w:ascii="宋体" w:hAnsi="宋体" w:cs="宋体"/>
          <w:sz w:val="24"/>
          <w:szCs w:val="32"/>
          <w:highlight w:val="none"/>
          <w:u w:val="single"/>
        </w:rPr>
        <w:t xml:space="preserve"> 月</w:t>
      </w:r>
      <w:r>
        <w:rPr>
          <w:rFonts w:hint="eastAsia" w:ascii="宋体" w:hAnsi="宋体" w:cs="宋体"/>
          <w:sz w:val="24"/>
          <w:szCs w:val="32"/>
          <w:highlight w:val="none"/>
          <w:u w:val="single"/>
          <w:lang w:val="en-US" w:eastAsia="zh-CN"/>
        </w:rPr>
        <w:t>10</w:t>
      </w:r>
      <w:r>
        <w:rPr>
          <w:rFonts w:hint="eastAsia" w:ascii="宋体" w:hAnsi="宋体" w:cs="宋体"/>
          <w:sz w:val="24"/>
          <w:szCs w:val="32"/>
          <w:highlight w:val="none"/>
          <w:u w:val="single"/>
        </w:rPr>
        <w:t xml:space="preserve"> 日</w:t>
      </w:r>
      <w:r>
        <w:rPr>
          <w:rFonts w:hint="eastAsia" w:ascii="宋体" w:hAnsi="宋体" w:cs="宋体"/>
          <w:sz w:val="24"/>
          <w:szCs w:val="32"/>
        </w:rPr>
        <w:t>，每天上午00:00至12:00，下午12:00至23:59（北京时间，法定节假日除外。）</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2、地点：《全国公共资源交易平台（河南省·罗山县）》（https://ls.xyggzyjy.cn/）会员系统获取征集文件；</w:t>
      </w:r>
    </w:p>
    <w:p>
      <w:pPr>
        <w:adjustRightInd w:val="0"/>
        <w:snapToGrid w:val="0"/>
        <w:spacing w:line="360" w:lineRule="auto"/>
        <w:ind w:firstLine="480" w:firstLineChars="200"/>
        <w:jc w:val="left"/>
        <w:rPr>
          <w:rFonts w:hint="eastAsia" w:ascii="宋体" w:hAnsi="宋体" w:cs="宋体"/>
          <w:sz w:val="24"/>
          <w:szCs w:val="32"/>
        </w:rPr>
      </w:pPr>
      <w:r>
        <w:rPr>
          <w:rFonts w:hint="eastAsia" w:ascii="宋体" w:hAnsi="宋体" w:cs="宋体"/>
          <w:sz w:val="24"/>
          <w:szCs w:val="32"/>
        </w:rPr>
        <w:t>3、方式：</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3.1.凡有意参加本项目的供应商，请登陆“全国公共资源交易平台（河南省·罗山县）（</w:t>
      </w:r>
      <w:r>
        <w:rPr>
          <w:rFonts w:hint="eastAsia" w:ascii="宋体" w:hAnsi="宋体" w:cs="宋体"/>
          <w:sz w:val="24"/>
          <w:szCs w:val="32"/>
        </w:rPr>
        <w:t>https://ls.xyggzyjy.cn/</w:t>
      </w:r>
      <w:r>
        <w:rPr>
          <w:rFonts w:hint="eastAsia" w:ascii="宋体" w:hAnsi="宋体"/>
          <w:kern w:val="0"/>
          <w:sz w:val="24"/>
        </w:rPr>
        <w:t>）”网站进行交易主体自主注册，按网站公告通知有关要求填报企业信息并上传有关原件扫描件至诚信库，不需携带原件到信阳市公共资源交易中心进行审核。供应商应对所上传材料的真实性、合法性、有效性负责，其上传信息将全部对外公示，接受社会监督；</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3.2.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3.3.供应商凭CA数字证书登陆会员系统后，即可按网上提示免费下载征集文件及资料（操作程序详见信阳市公共资源交易中心网站下载中心栏目里供应商操作手册）。征集文件(*.XYZF格式)下载后需使用“信阳市投标文件制作工具软件”打开（该工具软件可在“</w:t>
      </w:r>
      <w:r>
        <w:rPr>
          <w:rFonts w:hint="eastAsia" w:ascii="宋体" w:hAnsi="宋体" w:cs="宋体"/>
          <w:sz w:val="24"/>
        </w:rPr>
        <w:t>全国公共资源交易平台（河南省·信阳市）（https://ggzyjy.xinyang.gov.cn/）</w:t>
      </w:r>
      <w:r>
        <w:rPr>
          <w:rFonts w:hint="eastAsia" w:ascii="宋体" w:hAnsi="宋体"/>
          <w:kern w:val="0"/>
          <w:sz w:val="24"/>
        </w:rPr>
        <w:t>”网站下载中心栏目内下载或在征集文件领取页面下载）；</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3.4.请供应商下载征集文件后，及时关注系统业务菜单（“答疑澄清文件领取”、“控制价文件领取”）内该项目是否有的新的答疑澄清文件或控制价文件。如有请直接下载，不再另行通知。</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4、售价：0元。</w:t>
      </w:r>
    </w:p>
    <w:p>
      <w:pPr>
        <w:adjustRightInd w:val="0"/>
        <w:snapToGrid w:val="0"/>
        <w:spacing w:line="360" w:lineRule="auto"/>
        <w:rPr>
          <w:rFonts w:hint="eastAsia" w:ascii="宋体" w:hAnsi="宋体" w:cs="宋体"/>
          <w:b/>
          <w:bCs/>
          <w:sz w:val="24"/>
          <w:szCs w:val="32"/>
        </w:rPr>
      </w:pPr>
      <w:r>
        <w:rPr>
          <w:rFonts w:hint="eastAsia" w:ascii="宋体" w:hAnsi="宋体" w:cs="宋体"/>
          <w:b/>
          <w:bCs/>
          <w:sz w:val="24"/>
          <w:szCs w:val="32"/>
        </w:rPr>
        <w:t>四、响应文件的提交方式、提交截止时间和地点</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1、提交截止时间：</w:t>
      </w:r>
      <w:r>
        <w:rPr>
          <w:rFonts w:hint="eastAsia" w:ascii="宋体" w:hAnsi="宋体"/>
          <w:kern w:val="0"/>
          <w:sz w:val="24"/>
          <w:highlight w:val="none"/>
        </w:rPr>
        <w:t>2023年</w:t>
      </w:r>
      <w:r>
        <w:rPr>
          <w:rFonts w:hint="eastAsia" w:ascii="宋体" w:hAnsi="宋体"/>
          <w:kern w:val="0"/>
          <w:sz w:val="24"/>
          <w:highlight w:val="none"/>
          <w:lang w:val="en-US" w:eastAsia="zh-CN"/>
        </w:rPr>
        <w:t>5</w:t>
      </w:r>
      <w:r>
        <w:rPr>
          <w:rFonts w:hint="eastAsia" w:ascii="宋体" w:hAnsi="宋体"/>
          <w:kern w:val="0"/>
          <w:sz w:val="24"/>
          <w:highlight w:val="none"/>
        </w:rPr>
        <w:t xml:space="preserve"> 月</w:t>
      </w:r>
      <w:r>
        <w:rPr>
          <w:rFonts w:hint="eastAsia" w:ascii="宋体" w:hAnsi="宋体"/>
          <w:kern w:val="0"/>
          <w:sz w:val="24"/>
          <w:highlight w:val="none"/>
          <w:lang w:val="en-US" w:eastAsia="zh-CN"/>
        </w:rPr>
        <w:t>25</w:t>
      </w:r>
      <w:r>
        <w:rPr>
          <w:rFonts w:hint="eastAsia" w:ascii="宋体" w:hAnsi="宋体"/>
          <w:kern w:val="0"/>
          <w:sz w:val="24"/>
          <w:highlight w:val="none"/>
        </w:rPr>
        <w:t xml:space="preserve"> 日9时30分</w:t>
      </w:r>
      <w:r>
        <w:rPr>
          <w:rFonts w:hint="eastAsia" w:ascii="宋体" w:hAnsi="宋体"/>
          <w:kern w:val="0"/>
          <w:sz w:val="24"/>
        </w:rPr>
        <w:t>（北京时间）</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2、提交方式及地点：本项目为不见面开标项目，响应文件递交地点为《全国公共资源交易平台（河南省·罗山县）（</w:t>
      </w:r>
      <w:r>
        <w:rPr>
          <w:rFonts w:hint="eastAsia" w:ascii="宋体" w:hAnsi="宋体" w:cs="宋体"/>
          <w:sz w:val="24"/>
          <w:szCs w:val="32"/>
        </w:rPr>
        <w:t>https://ls.xyggzyjy.cn/</w:t>
      </w:r>
      <w:r>
        <w:rPr>
          <w:rFonts w:hint="eastAsia" w:ascii="宋体" w:hAnsi="宋体"/>
          <w:kern w:val="0"/>
          <w:sz w:val="24"/>
        </w:rPr>
        <w:t>）》电子招投标平台会员系统指定位置。</w:t>
      </w:r>
    </w:p>
    <w:p>
      <w:pPr>
        <w:adjustRightInd w:val="0"/>
        <w:snapToGrid w:val="0"/>
        <w:spacing w:line="360" w:lineRule="auto"/>
        <w:rPr>
          <w:rFonts w:ascii="宋体" w:hAnsi="宋体" w:cs="宋体"/>
          <w:b/>
          <w:bCs/>
          <w:sz w:val="24"/>
          <w:szCs w:val="32"/>
        </w:rPr>
      </w:pPr>
      <w:r>
        <w:rPr>
          <w:rFonts w:hint="eastAsia" w:ascii="宋体" w:hAnsi="宋体" w:cs="宋体"/>
          <w:b/>
          <w:bCs/>
          <w:sz w:val="24"/>
          <w:szCs w:val="32"/>
        </w:rPr>
        <w:t>五、响应文件开启方式、时间和地点</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1、时间：</w:t>
      </w:r>
      <w:r>
        <w:rPr>
          <w:rFonts w:hint="eastAsia" w:ascii="宋体" w:hAnsi="宋体" w:cs="宋体"/>
          <w:sz w:val="24"/>
          <w:szCs w:val="32"/>
          <w:highlight w:val="none"/>
        </w:rPr>
        <w:t>2023年</w:t>
      </w:r>
      <w:r>
        <w:rPr>
          <w:rFonts w:hint="eastAsia" w:ascii="宋体" w:hAnsi="宋体" w:cs="宋体"/>
          <w:sz w:val="24"/>
          <w:szCs w:val="32"/>
          <w:highlight w:val="none"/>
          <w:lang w:val="en-US" w:eastAsia="zh-CN"/>
        </w:rPr>
        <w:t>5</w:t>
      </w:r>
      <w:r>
        <w:rPr>
          <w:rFonts w:hint="eastAsia" w:ascii="宋体" w:hAnsi="宋体" w:cs="宋体"/>
          <w:sz w:val="24"/>
          <w:szCs w:val="32"/>
          <w:highlight w:val="none"/>
        </w:rPr>
        <w:t>月</w:t>
      </w:r>
      <w:r>
        <w:rPr>
          <w:rFonts w:hint="eastAsia" w:ascii="宋体" w:hAnsi="宋体" w:cs="宋体"/>
          <w:sz w:val="24"/>
          <w:szCs w:val="32"/>
          <w:highlight w:val="none"/>
          <w:lang w:val="en-US" w:eastAsia="zh-CN"/>
        </w:rPr>
        <w:t>25</w:t>
      </w:r>
      <w:r>
        <w:rPr>
          <w:rFonts w:hint="eastAsia" w:ascii="宋体" w:hAnsi="宋体" w:cs="宋体"/>
          <w:sz w:val="24"/>
          <w:szCs w:val="32"/>
          <w:highlight w:val="none"/>
        </w:rPr>
        <w:t>日9时30分</w:t>
      </w:r>
      <w:r>
        <w:rPr>
          <w:rFonts w:hint="eastAsia" w:ascii="宋体" w:hAnsi="宋体" w:cs="宋体"/>
          <w:sz w:val="24"/>
          <w:szCs w:val="32"/>
        </w:rPr>
        <w:t>（北京时间）</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2、开启方式及地点：</w:t>
      </w:r>
      <w:r>
        <w:rPr>
          <w:rFonts w:hint="eastAsia" w:ascii="宋体" w:hAnsi="宋体" w:cs="宋体"/>
          <w:sz w:val="24"/>
          <w:szCs w:val="32"/>
          <w:lang w:val="zh-CN"/>
        </w:rPr>
        <w:t>罗山县公共资源交易中心八楼第</w:t>
      </w:r>
      <w:r>
        <w:rPr>
          <w:rFonts w:hint="eastAsia" w:ascii="宋体" w:hAnsi="宋体" w:cs="宋体"/>
          <w:sz w:val="24"/>
          <w:szCs w:val="32"/>
        </w:rPr>
        <w:t>一</w:t>
      </w:r>
      <w:r>
        <w:rPr>
          <w:rFonts w:hint="eastAsia" w:ascii="宋体" w:hAnsi="宋体" w:cs="宋体"/>
          <w:sz w:val="24"/>
          <w:szCs w:val="32"/>
          <w:lang w:val="zh-CN"/>
        </w:rPr>
        <w:t>开标厅</w:t>
      </w:r>
      <w:r>
        <w:rPr>
          <w:rFonts w:hint="eastAsia" w:ascii="宋体" w:hAnsi="宋体" w:cs="宋体"/>
          <w:sz w:val="24"/>
          <w:szCs w:val="32"/>
        </w:rPr>
        <w:t xml:space="preserve"> （供应商应当在响应文件提交截止时间前，使用供应商CA数字证书登录不见面开标大厅，在线签到并准时参加开标活动，并在规定时间内完成电子响应文件解密）</w:t>
      </w:r>
    </w:p>
    <w:p>
      <w:pPr>
        <w:adjustRightInd w:val="0"/>
        <w:snapToGrid w:val="0"/>
        <w:spacing w:line="360" w:lineRule="auto"/>
        <w:rPr>
          <w:rFonts w:hint="eastAsia" w:ascii="宋体" w:hAnsi="宋体" w:cs="宋体"/>
          <w:b/>
          <w:bCs/>
          <w:sz w:val="24"/>
          <w:szCs w:val="32"/>
        </w:rPr>
      </w:pPr>
      <w:r>
        <w:rPr>
          <w:rFonts w:hint="eastAsia" w:ascii="宋体" w:hAnsi="宋体" w:cs="宋体"/>
          <w:b/>
          <w:bCs/>
          <w:sz w:val="24"/>
          <w:szCs w:val="32"/>
        </w:rPr>
        <w:t>六、发布公告的媒介及招标公告期限</w:t>
      </w:r>
    </w:p>
    <w:p>
      <w:pPr>
        <w:pStyle w:val="7"/>
        <w:adjustRightInd w:val="0"/>
        <w:snapToGrid w:val="0"/>
        <w:spacing w:before="0" w:beforeAutospacing="0" w:after="0" w:afterAutospacing="0" w:line="360" w:lineRule="auto"/>
        <w:ind w:firstLine="480" w:firstLineChars="200"/>
        <w:rPr>
          <w:rFonts w:hint="eastAsia"/>
        </w:rPr>
      </w:pPr>
      <w:r>
        <w:rPr>
          <w:rFonts w:hint="eastAsia"/>
        </w:rPr>
        <w:t>本次公告在《全国公共资源交易平台（河南省·罗山县）》、《河南省政府采购网》和《中国招标投标公共服务平台》上发布，公告期限为五个工作日。</w:t>
      </w:r>
    </w:p>
    <w:p>
      <w:pPr>
        <w:adjustRightInd w:val="0"/>
        <w:snapToGrid w:val="0"/>
        <w:spacing w:line="360" w:lineRule="auto"/>
        <w:rPr>
          <w:rFonts w:hint="eastAsia" w:ascii="宋体" w:hAnsi="宋体" w:cs="宋体"/>
          <w:b/>
          <w:bCs/>
          <w:sz w:val="24"/>
          <w:szCs w:val="32"/>
        </w:rPr>
      </w:pPr>
      <w:r>
        <w:rPr>
          <w:rFonts w:hint="eastAsia" w:ascii="宋体" w:hAnsi="宋体" w:cs="宋体"/>
          <w:b/>
          <w:bCs/>
          <w:sz w:val="24"/>
          <w:szCs w:val="32"/>
        </w:rPr>
        <w:t>七、其他补充事宜</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1、</w:t>
      </w:r>
      <w:r>
        <w:rPr>
          <w:rFonts w:hint="eastAsia" w:ascii="宋体" w:hAnsi="宋体" w:cs="宋体"/>
          <w:sz w:val="24"/>
          <w:szCs w:val="32"/>
        </w:rPr>
        <w:t>供应商</w:t>
      </w:r>
      <w:r>
        <w:rPr>
          <w:rFonts w:hint="eastAsia" w:ascii="宋体" w:hAnsi="宋体"/>
          <w:kern w:val="0"/>
          <w:sz w:val="24"/>
        </w:rPr>
        <w:t>必须在响应（投标）截止时间前通过罗山县公共资源交易中心电子招投标系统上传电子响应文件(.XYTF格式)。上传的电子响应文件应使用</w:t>
      </w:r>
      <w:r>
        <w:rPr>
          <w:rFonts w:hint="eastAsia" w:ascii="宋体" w:hAnsi="宋体" w:cs="宋体"/>
          <w:sz w:val="24"/>
          <w:szCs w:val="32"/>
        </w:rPr>
        <w:t>供应商</w:t>
      </w:r>
      <w:r>
        <w:rPr>
          <w:rFonts w:hint="eastAsia" w:ascii="宋体" w:hAnsi="宋体"/>
          <w:kern w:val="0"/>
          <w:sz w:val="24"/>
        </w:rPr>
        <w:t>CA数字证书认证并加密。</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2、加密电子响应文件逾期上传的，采购人不予受理。</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3、本项目采用“不见面开标”交易方式，不见面开标大厅网址为</w:t>
      </w:r>
      <w:r>
        <w:rPr>
          <w:rFonts w:hint="eastAsia" w:ascii="宋体" w:hAnsi="宋体"/>
          <w:kern w:val="0"/>
          <w:sz w:val="24"/>
        </w:rPr>
        <w:fldChar w:fldCharType="begin"/>
      </w:r>
      <w:r>
        <w:rPr>
          <w:rFonts w:hint="eastAsia" w:ascii="宋体" w:hAnsi="宋体"/>
          <w:kern w:val="0"/>
          <w:sz w:val="24"/>
        </w:rPr>
        <w:instrText xml:space="preserve"> HYPERLINK "http://117.158.91.68:8095/xxhy%EF%BC%8C%E6%8A%95%E6%A0%87%E4%BA%BA%E6%97%A0%E9%9C%80%E5%AF%84%E9%80%81%E5%92%8C%E9%80%92%E4%BA%A4%E9%9D%9E%E5%8A%A0%E5%AF%86%E7%9A%84%E7%94%B5%E5%AD%90%E6%8A%95%E6%A0%87%E6%96%87%E4%BB%B6%EF%BC%8C%E6%97%A0%E9%9C%80%E5%88%B0%E7%8E%B0%E5%9C%BA%E5%8F%82%E5%8A%A0%E5%BC%80%E6%A0%87%E4%BC%9A%E8%AE%AE%EF%BC%8C%E6%97%A0%E9%9C%80%E5%88%B0%E8%BE%BE%E7%8E%B0%E5%9C%BA%E6%8F%90%E4%BA%A4%E5%8E%9F%E4%BB%B6%E8%B5%84%E6%96%99%E3%80%82" </w:instrText>
      </w:r>
      <w:r>
        <w:rPr>
          <w:rFonts w:hint="eastAsia" w:ascii="宋体" w:hAnsi="宋体"/>
          <w:kern w:val="0"/>
          <w:sz w:val="24"/>
        </w:rPr>
        <w:fldChar w:fldCharType="separate"/>
      </w:r>
      <w:r>
        <w:rPr>
          <w:rFonts w:hint="eastAsia" w:ascii="宋体" w:hAnsi="宋体"/>
          <w:kern w:val="0"/>
          <w:sz w:val="24"/>
        </w:rPr>
        <w:t>https://ggzyjy.xinyang.gov.cn/BidOpening/bidhall/xinyang/login.html，</w:t>
      </w:r>
      <w:r>
        <w:rPr>
          <w:rFonts w:hint="eastAsia" w:ascii="宋体" w:hAnsi="宋体" w:cs="宋体"/>
          <w:sz w:val="24"/>
          <w:szCs w:val="32"/>
        </w:rPr>
        <w:t>供应商</w:t>
      </w:r>
      <w:r>
        <w:rPr>
          <w:rFonts w:hint="eastAsia" w:ascii="宋体" w:hAnsi="宋体"/>
          <w:kern w:val="0"/>
          <w:sz w:val="24"/>
        </w:rPr>
        <w:t>无需寄送和递交非加密的电子响应文件，无需到现场参加开标会议，无需到达现场提交原件资料。</w:t>
      </w:r>
      <w:r>
        <w:rPr>
          <w:rFonts w:hint="eastAsia" w:ascii="宋体" w:hAnsi="宋体"/>
          <w:kern w:val="0"/>
          <w:sz w:val="24"/>
        </w:rPr>
        <w:fldChar w:fldCharType="end"/>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4、</w:t>
      </w:r>
      <w:r>
        <w:rPr>
          <w:rFonts w:hint="eastAsia" w:ascii="宋体" w:hAnsi="宋体" w:cs="宋体"/>
          <w:sz w:val="24"/>
          <w:szCs w:val="32"/>
        </w:rPr>
        <w:t>供应商</w:t>
      </w:r>
      <w:r>
        <w:rPr>
          <w:rFonts w:hint="eastAsia" w:ascii="宋体" w:hAnsi="宋体"/>
          <w:kern w:val="0"/>
          <w:sz w:val="24"/>
        </w:rPr>
        <w:t>应当在响应文件提交（投标）截止时间前，使用</w:t>
      </w:r>
      <w:r>
        <w:rPr>
          <w:rFonts w:hint="eastAsia" w:ascii="宋体" w:hAnsi="宋体" w:cs="宋体"/>
          <w:sz w:val="24"/>
          <w:szCs w:val="32"/>
        </w:rPr>
        <w:t>供应商</w:t>
      </w:r>
      <w:r>
        <w:rPr>
          <w:rFonts w:hint="eastAsia" w:ascii="宋体" w:hAnsi="宋体"/>
          <w:kern w:val="0"/>
          <w:sz w:val="24"/>
        </w:rPr>
        <w:t>CA数字证书登录不见面开标大厅，在线签到并准时参加开标活动，并在规定时间内完成电子响应文件解密、答疑澄清等。</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5、逾期解密或者没有准时在线参加开标活动导致的一切后果</w:t>
      </w:r>
      <w:r>
        <w:rPr>
          <w:rFonts w:hint="eastAsia" w:ascii="宋体" w:hAnsi="宋体" w:cs="宋体"/>
          <w:sz w:val="24"/>
          <w:szCs w:val="32"/>
        </w:rPr>
        <w:t>供应商</w:t>
      </w:r>
      <w:r>
        <w:rPr>
          <w:rFonts w:hint="eastAsia" w:ascii="宋体" w:hAnsi="宋体"/>
          <w:kern w:val="0"/>
          <w:sz w:val="24"/>
        </w:rPr>
        <w:t>自行承担。</w:t>
      </w:r>
    </w:p>
    <w:p>
      <w:pPr>
        <w:adjustRightInd w:val="0"/>
        <w:snapToGrid w:val="0"/>
        <w:spacing w:line="360" w:lineRule="auto"/>
        <w:ind w:firstLine="480" w:firstLineChars="200"/>
        <w:jc w:val="left"/>
        <w:rPr>
          <w:rFonts w:hint="eastAsia" w:ascii="宋体" w:hAnsi="宋体"/>
          <w:kern w:val="0"/>
          <w:sz w:val="24"/>
        </w:rPr>
      </w:pPr>
      <w:r>
        <w:rPr>
          <w:rFonts w:hint="eastAsia" w:ascii="宋体" w:hAnsi="宋体"/>
          <w:kern w:val="0"/>
          <w:sz w:val="24"/>
        </w:rPr>
        <w:t>6、不见面开标服务的具体事宜，请查阅“全国公共资源交易平台（河南省·信阳市）”网站首页—下载中心—信阳市不见面开标大厅系统操作手册 。</w:t>
      </w:r>
    </w:p>
    <w:p>
      <w:pPr>
        <w:adjustRightInd w:val="0"/>
        <w:snapToGrid w:val="0"/>
        <w:spacing w:line="360" w:lineRule="auto"/>
        <w:ind w:firstLine="482" w:firstLineChars="200"/>
        <w:jc w:val="left"/>
        <w:rPr>
          <w:rFonts w:hint="eastAsia" w:ascii="宋体" w:hAnsi="宋体"/>
          <w:b/>
          <w:bCs/>
          <w:kern w:val="0"/>
          <w:sz w:val="24"/>
        </w:rPr>
      </w:pPr>
      <w:r>
        <w:rPr>
          <w:rFonts w:hint="eastAsia" w:ascii="宋体" w:hAnsi="宋体"/>
          <w:b/>
          <w:bCs/>
          <w:kern w:val="0"/>
          <w:sz w:val="24"/>
        </w:rPr>
        <w:t>特别提示：供应商在线签到时，应如实准确的填写授权委托人的联系电话，开标当天请务必保证电话保持畅通。</w:t>
      </w:r>
    </w:p>
    <w:p>
      <w:pPr>
        <w:adjustRightInd w:val="0"/>
        <w:snapToGrid w:val="0"/>
        <w:spacing w:line="360" w:lineRule="auto"/>
        <w:rPr>
          <w:rFonts w:hint="eastAsia" w:ascii="宋体" w:hAnsi="宋体" w:cs="宋体"/>
          <w:b/>
          <w:bCs/>
          <w:sz w:val="24"/>
          <w:szCs w:val="32"/>
        </w:rPr>
      </w:pPr>
      <w:r>
        <w:rPr>
          <w:rFonts w:hint="eastAsia" w:ascii="宋体" w:hAnsi="宋体" w:cs="宋体"/>
          <w:b/>
          <w:bCs/>
          <w:sz w:val="24"/>
          <w:szCs w:val="32"/>
        </w:rPr>
        <w:t>八、凡对本次采购项目提出询问，请按照以下方式联系</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1.采购人信息</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名  称：</w:t>
      </w:r>
      <w:r>
        <w:rPr>
          <w:rFonts w:hint="eastAsia" w:ascii="宋体" w:hAnsi="宋体" w:cs="宋体"/>
          <w:sz w:val="24"/>
          <w:szCs w:val="32"/>
          <w:lang w:val="zh-CN"/>
        </w:rPr>
        <w:t>罗山县住房和城乡建设局</w:t>
      </w:r>
    </w:p>
    <w:p>
      <w:pPr>
        <w:adjustRightInd w:val="0"/>
        <w:snapToGrid w:val="0"/>
        <w:spacing w:line="360" w:lineRule="auto"/>
        <w:ind w:firstLine="480" w:firstLineChars="200"/>
        <w:rPr>
          <w:rFonts w:hint="eastAsia" w:ascii="宋体" w:hAnsi="宋体" w:cs="宋体"/>
          <w:sz w:val="24"/>
          <w:szCs w:val="32"/>
          <w:lang w:val="zh-CN"/>
        </w:rPr>
      </w:pPr>
      <w:r>
        <w:rPr>
          <w:rFonts w:hint="eastAsia" w:ascii="宋体" w:hAnsi="宋体" w:cs="宋体"/>
          <w:sz w:val="24"/>
          <w:szCs w:val="32"/>
          <w:lang w:val="zh-CN"/>
        </w:rPr>
        <w:t>地  址：罗山县行政路</w:t>
      </w:r>
    </w:p>
    <w:p>
      <w:pPr>
        <w:adjustRightInd w:val="0"/>
        <w:snapToGrid w:val="0"/>
        <w:spacing w:line="360" w:lineRule="auto"/>
        <w:ind w:firstLine="480" w:firstLineChars="200"/>
        <w:rPr>
          <w:rFonts w:ascii="宋体" w:hAnsi="宋体" w:cs="宋体"/>
          <w:sz w:val="24"/>
          <w:szCs w:val="32"/>
        </w:rPr>
      </w:pPr>
      <w:r>
        <w:rPr>
          <w:rFonts w:hint="eastAsia" w:ascii="宋体" w:hAnsi="宋体" w:cs="宋体"/>
          <w:sz w:val="24"/>
          <w:szCs w:val="32"/>
          <w:lang w:val="zh-CN"/>
        </w:rPr>
        <w:t>联系人：甘泽明</w:t>
      </w:r>
    </w:p>
    <w:p>
      <w:pPr>
        <w:adjustRightInd w:val="0"/>
        <w:snapToGrid w:val="0"/>
        <w:spacing w:line="360" w:lineRule="auto"/>
        <w:ind w:firstLine="480" w:firstLineChars="200"/>
        <w:rPr>
          <w:rFonts w:hint="eastAsia" w:ascii="宋体" w:hAnsi="宋体" w:cs="宋体"/>
          <w:color w:val="FF0000"/>
          <w:sz w:val="24"/>
          <w:szCs w:val="32"/>
        </w:rPr>
      </w:pPr>
      <w:r>
        <w:rPr>
          <w:rFonts w:hint="eastAsia" w:ascii="宋体" w:hAnsi="宋体" w:cs="宋体"/>
          <w:sz w:val="24"/>
          <w:szCs w:val="32"/>
          <w:lang w:val="zh-CN"/>
        </w:rPr>
        <w:t>联系方式：13607600908</w:t>
      </w:r>
      <w:r>
        <w:rPr>
          <w:rFonts w:hint="eastAsia" w:ascii="宋体" w:hAnsi="宋体" w:cs="宋体"/>
          <w:color w:val="FF0000"/>
          <w:sz w:val="24"/>
          <w:szCs w:val="32"/>
        </w:rPr>
        <w:t>‬</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2.采购代理机构信息</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名  称：晟华建设咨询有限公司</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 xml:space="preserve">地  址：河南省新乡市凤泉区耿黄乡西玛大道456号新乡市科创孵化园4110 </w:t>
      </w:r>
    </w:p>
    <w:p>
      <w:pPr>
        <w:adjustRightInd w:val="0"/>
        <w:snapToGrid w:val="0"/>
        <w:spacing w:line="360" w:lineRule="auto"/>
        <w:ind w:firstLine="480" w:firstLineChars="200"/>
        <w:rPr>
          <w:rFonts w:hint="eastAsia" w:ascii="宋体" w:hAnsi="宋体" w:cs="宋体"/>
          <w:sz w:val="24"/>
          <w:szCs w:val="32"/>
          <w:lang w:val="en-US" w:eastAsia="zh-CN"/>
        </w:rPr>
      </w:pPr>
      <w:r>
        <w:rPr>
          <w:rFonts w:hint="eastAsia" w:ascii="宋体" w:hAnsi="宋体" w:cs="宋体"/>
          <w:sz w:val="24"/>
          <w:szCs w:val="32"/>
        </w:rPr>
        <w:t>联系人：谌</w:t>
      </w:r>
      <w:r>
        <w:rPr>
          <w:rFonts w:hint="eastAsia" w:ascii="宋体" w:hAnsi="宋体" w:cs="宋体"/>
          <w:sz w:val="24"/>
          <w:szCs w:val="32"/>
          <w:lang w:val="en-US" w:eastAsia="zh-CN"/>
        </w:rPr>
        <w:t>大红</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联系方式：16692389968</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3.项目联系方式</w:t>
      </w:r>
    </w:p>
    <w:p>
      <w:pPr>
        <w:adjustRightInd w:val="0"/>
        <w:snapToGrid w:val="0"/>
        <w:spacing w:line="360" w:lineRule="auto"/>
        <w:ind w:firstLine="480" w:firstLineChars="200"/>
        <w:rPr>
          <w:rFonts w:hint="default" w:ascii="宋体" w:hAnsi="宋体" w:eastAsia="宋体" w:cs="宋体"/>
          <w:sz w:val="24"/>
          <w:szCs w:val="32"/>
          <w:lang w:val="en-US" w:eastAsia="zh-CN"/>
        </w:rPr>
      </w:pPr>
      <w:r>
        <w:rPr>
          <w:rFonts w:hint="eastAsia" w:ascii="宋体" w:hAnsi="宋体" w:cs="宋体"/>
          <w:sz w:val="24"/>
          <w:szCs w:val="32"/>
        </w:rPr>
        <w:t>项目联系人：谌</w:t>
      </w:r>
      <w:r>
        <w:rPr>
          <w:rFonts w:hint="eastAsia" w:ascii="宋体" w:hAnsi="宋体" w:cs="宋体"/>
          <w:sz w:val="24"/>
          <w:szCs w:val="32"/>
          <w:lang w:val="en-US" w:eastAsia="zh-CN"/>
        </w:rPr>
        <w:t>大红</w:t>
      </w:r>
    </w:p>
    <w:p>
      <w:pPr>
        <w:adjustRightInd w:val="0"/>
        <w:snapToGrid w:val="0"/>
        <w:spacing w:line="360" w:lineRule="auto"/>
        <w:ind w:firstLine="480" w:firstLineChars="200"/>
        <w:rPr>
          <w:rFonts w:hint="eastAsia" w:ascii="宋体" w:hAnsi="宋体" w:cs="宋体"/>
          <w:sz w:val="24"/>
          <w:szCs w:val="32"/>
        </w:rPr>
      </w:pPr>
      <w:r>
        <w:rPr>
          <w:rFonts w:hint="eastAsia" w:ascii="宋体" w:hAnsi="宋体" w:cs="宋体"/>
          <w:sz w:val="24"/>
          <w:szCs w:val="32"/>
        </w:rPr>
        <w:t>联系方式：16692389968</w:t>
      </w:r>
    </w:p>
    <w:p/>
    <w:p>
      <w:pPr>
        <w:pStyle w:val="2"/>
      </w:pPr>
    </w:p>
    <w:p>
      <w:pPr>
        <w:jc w:val="right"/>
        <w:rPr>
          <w:rFonts w:hint="eastAsia" w:ascii="宋体" w:hAnsi="宋体" w:cs="宋体"/>
          <w:sz w:val="24"/>
          <w:szCs w:val="32"/>
        </w:rPr>
      </w:pPr>
      <w:r>
        <w:rPr>
          <w:rFonts w:hint="eastAsia" w:ascii="宋体" w:hAnsi="宋体" w:cs="宋体"/>
          <w:sz w:val="24"/>
          <w:szCs w:val="32"/>
        </w:rPr>
        <w:t>晟华建设咨询有限公司</w:t>
      </w:r>
    </w:p>
    <w:p>
      <w:pPr>
        <w:pStyle w:val="2"/>
        <w:rPr>
          <w:rFonts w:hint="eastAsia" w:ascii="宋体" w:hAnsi="宋体" w:cs="宋体"/>
          <w:sz w:val="24"/>
          <w:szCs w:val="32"/>
        </w:rPr>
      </w:pPr>
    </w:p>
    <w:p>
      <w:pPr>
        <w:rPr>
          <w:rFonts w:hint="eastAsia" w:ascii="宋体" w:hAnsi="宋体" w:cs="宋体"/>
          <w:sz w:val="24"/>
          <w:szCs w:val="32"/>
        </w:rPr>
      </w:pPr>
    </w:p>
    <w:p>
      <w:pPr>
        <w:pStyle w:val="2"/>
        <w:jc w:val="right"/>
        <w:rPr>
          <w:rFonts w:hint="default" w:eastAsia="宋体"/>
          <w:lang w:val="en-US" w:eastAsia="zh-CN"/>
        </w:rPr>
      </w:pPr>
      <w:r>
        <w:rPr>
          <w:rFonts w:hint="eastAsia" w:ascii="宋体" w:hAnsi="宋体" w:cs="宋体"/>
          <w:sz w:val="24"/>
          <w:szCs w:val="32"/>
          <w:lang w:val="en-US" w:eastAsia="zh-CN"/>
        </w:rPr>
        <w:t>2023年5月4日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F3709"/>
    <w:rsid w:val="097F3709"/>
    <w:rsid w:val="641F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99"/>
    <w:pPr>
      <w:spacing w:after="120"/>
    </w:pPr>
  </w:style>
  <w:style w:type="paragraph" w:styleId="4">
    <w:name w:val="Body Text 2"/>
    <w:basedOn w:val="1"/>
    <w:next w:val="1"/>
    <w:qFormat/>
    <w:uiPriority w:val="0"/>
    <w:pPr>
      <w:spacing w:line="700" w:lineRule="exact"/>
    </w:pPr>
    <w:rPr>
      <w:sz w:val="28"/>
    </w:rPr>
  </w:style>
  <w:style w:type="paragraph" w:styleId="7">
    <w:name w:val="Normal (Web)"/>
    <w:basedOn w:val="1"/>
    <w:qFormat/>
    <w:uiPriority w:val="99"/>
    <w:pPr>
      <w:widowControl/>
      <w:spacing w:before="100" w:beforeAutospacing="1" w:after="100" w:afterAutospacing="1"/>
      <w:jc w:val="left"/>
    </w:pPr>
    <w:rPr>
      <w:rFonts w:ascii="宋体" w:hAnsi="宋体"/>
      <w:kern w:val="0"/>
      <w:sz w:val="24"/>
    </w:rPr>
  </w:style>
  <w:style w:type="character" w:styleId="10">
    <w:name w:val="Hyperlink"/>
    <w:basedOn w:val="9"/>
    <w:qFormat/>
    <w:uiPriority w:val="0"/>
    <w:rPr>
      <w:color w:val="333333"/>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2023-04-24T01:18:00Z</dcterms:created>
  <dc:creator>NTKO</dc:creator>
  <cp:lastModifiedBy>NTKO</cp:lastModifiedBy>
  <dcterms:modified xsi:type="dcterms:W3CDTF">2023-05-04T02:11:12Z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