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4CDB0">
      <w:pPr>
        <w:pStyle w:val="4"/>
        <w:keepLines w:val="0"/>
        <w:pageBreakBefore w:val="0"/>
        <w:widowControl w:val="0"/>
        <w:tabs>
          <w:tab w:val="center" w:pos="4252"/>
          <w:tab w:val="left" w:pos="6240"/>
        </w:tabs>
        <w:kinsoku/>
        <w:wordWrap/>
        <w:overflowPunct/>
        <w:topLinePunct w:val="0"/>
        <w:autoSpaceDE/>
        <w:autoSpaceDN/>
        <w:bidi w:val="0"/>
        <w:adjustRightInd w:val="0"/>
        <w:snapToGrid w:val="0"/>
        <w:spacing w:before="0" w:after="0" w:line="420" w:lineRule="exact"/>
        <w:jc w:val="center"/>
        <w:textAlignment w:val="auto"/>
        <w:rPr>
          <w:rFonts w:hint="eastAsia" w:ascii="宋体" w:hAnsi="宋体" w:eastAsia="宋体" w:cs="宋体"/>
          <w:kern w:val="2"/>
          <w:sz w:val="32"/>
          <w:szCs w:val="32"/>
        </w:rPr>
      </w:pPr>
      <w:r>
        <w:rPr>
          <w:rFonts w:hint="eastAsia" w:ascii="宋体" w:hAnsi="宋体" w:eastAsia="宋体" w:cs="宋体"/>
          <w:kern w:val="2"/>
          <w:sz w:val="32"/>
          <w:szCs w:val="32"/>
          <w:lang w:eastAsia="zh-CN"/>
        </w:rPr>
        <w:t>河南大别山干部学院2024年饮用水采购项目</w:t>
      </w:r>
      <w:bookmarkStart w:id="0" w:name="_GoBack"/>
      <w:bookmarkEnd w:id="0"/>
      <w:r>
        <w:rPr>
          <w:rFonts w:hint="eastAsia" w:ascii="宋体" w:hAnsi="宋体" w:eastAsia="宋体" w:cs="宋体"/>
          <w:kern w:val="2"/>
          <w:sz w:val="32"/>
          <w:szCs w:val="32"/>
        </w:rPr>
        <w:t>竞争性磋商公告</w:t>
      </w:r>
    </w:p>
    <w:p w14:paraId="36BE44CE">
      <w:pPr>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项目概况</w:t>
      </w:r>
    </w:p>
    <w:p w14:paraId="1A2F36BB">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32"/>
        </w:rPr>
      </w:pPr>
      <w:r>
        <w:rPr>
          <w:rFonts w:hint="eastAsia" w:ascii="宋体" w:hAnsi="宋体" w:eastAsia="宋体" w:cs="宋体"/>
          <w:sz w:val="24"/>
          <w:szCs w:val="32"/>
          <w:u w:val="single"/>
          <w:lang w:eastAsia="zh-CN"/>
        </w:rPr>
        <w:t>河南大别山干部学院2024年饮用水采购项目</w:t>
      </w:r>
      <w:r>
        <w:rPr>
          <w:rFonts w:hint="eastAsia" w:ascii="宋体" w:hAnsi="宋体" w:eastAsia="宋体" w:cs="宋体"/>
          <w:sz w:val="24"/>
          <w:szCs w:val="32"/>
        </w:rPr>
        <w:t>的潜在供应商应在</w:t>
      </w:r>
      <w:r>
        <w:rPr>
          <w:rFonts w:hint="eastAsia" w:ascii="宋体" w:hAnsi="宋体" w:eastAsia="宋体" w:cs="宋体"/>
          <w:sz w:val="24"/>
          <w:szCs w:val="32"/>
          <w:u w:val="single"/>
          <w:lang w:eastAsia="zh-CN"/>
        </w:rPr>
        <w:t>登录“全国公共资源交易平台（河南省·</w:t>
      </w:r>
      <w:r>
        <w:rPr>
          <w:rFonts w:hint="eastAsia" w:ascii="宋体" w:hAnsi="宋体" w:eastAsia="宋体" w:cs="宋体"/>
          <w:sz w:val="24"/>
          <w:szCs w:val="32"/>
          <w:u w:val="single"/>
          <w:lang w:val="en-US" w:eastAsia="zh-CN"/>
        </w:rPr>
        <w:t>新县</w:t>
      </w:r>
      <w:r>
        <w:rPr>
          <w:rFonts w:hint="eastAsia" w:ascii="宋体" w:hAnsi="宋体" w:eastAsia="宋体" w:cs="宋体"/>
          <w:sz w:val="24"/>
          <w:szCs w:val="32"/>
          <w:u w:val="single"/>
          <w:lang w:eastAsia="zh-CN"/>
        </w:rPr>
        <w:t>）（http://ggzyjy.xinyang.gov.cn/xinxian/）”网站，凭办理的企业身份认证锁（CA数字证书）登录会员系统</w:t>
      </w:r>
      <w:r>
        <w:rPr>
          <w:rFonts w:hint="eastAsia" w:ascii="宋体" w:hAnsi="宋体" w:eastAsia="宋体" w:cs="宋体"/>
          <w:sz w:val="24"/>
          <w:szCs w:val="32"/>
        </w:rPr>
        <w:t>获取</w:t>
      </w:r>
      <w:r>
        <w:rPr>
          <w:rFonts w:hint="eastAsia" w:ascii="宋体" w:hAnsi="宋体" w:eastAsia="宋体" w:cs="宋体"/>
          <w:sz w:val="24"/>
          <w:szCs w:val="32"/>
          <w:lang w:eastAsia="zh-CN"/>
        </w:rPr>
        <w:t>竞</w:t>
      </w:r>
      <w:r>
        <w:rPr>
          <w:rFonts w:hint="eastAsia" w:ascii="宋体" w:hAnsi="宋体" w:eastAsia="宋体" w:cs="宋体"/>
          <w:color w:val="auto"/>
          <w:sz w:val="24"/>
          <w:szCs w:val="32"/>
          <w:lang w:eastAsia="zh-CN"/>
        </w:rPr>
        <w:t>争性磋商文件</w:t>
      </w:r>
      <w:r>
        <w:rPr>
          <w:rFonts w:hint="eastAsia" w:ascii="宋体" w:hAnsi="宋体" w:eastAsia="宋体" w:cs="宋体"/>
          <w:color w:val="auto"/>
          <w:sz w:val="24"/>
          <w:szCs w:val="32"/>
        </w:rPr>
        <w:t>，并于</w:t>
      </w:r>
      <w:r>
        <w:rPr>
          <w:rFonts w:hint="eastAsia" w:ascii="宋体" w:hAnsi="宋体" w:eastAsia="宋体" w:cs="宋体"/>
          <w:color w:val="auto"/>
          <w:sz w:val="24"/>
          <w:szCs w:val="32"/>
          <w:u w:val="single"/>
        </w:rPr>
        <w:t>202</w:t>
      </w:r>
      <w:r>
        <w:rPr>
          <w:rFonts w:hint="eastAsia" w:ascii="宋体" w:hAnsi="宋体" w:eastAsia="宋体" w:cs="宋体"/>
          <w:color w:val="auto"/>
          <w:sz w:val="24"/>
          <w:szCs w:val="32"/>
          <w:u w:val="single"/>
          <w:lang w:val="en-US" w:eastAsia="zh-CN"/>
        </w:rPr>
        <w:t>4</w:t>
      </w:r>
      <w:r>
        <w:rPr>
          <w:rFonts w:hint="eastAsia" w:ascii="宋体" w:hAnsi="宋体" w:eastAsia="宋体" w:cs="宋体"/>
          <w:color w:val="auto"/>
          <w:sz w:val="24"/>
          <w:szCs w:val="32"/>
          <w:u w:val="single"/>
        </w:rPr>
        <w:t>年</w:t>
      </w:r>
      <w:r>
        <w:rPr>
          <w:rFonts w:hint="eastAsia" w:ascii="宋体" w:hAnsi="宋体" w:eastAsia="宋体" w:cs="宋体"/>
          <w:color w:val="auto"/>
          <w:sz w:val="24"/>
          <w:szCs w:val="32"/>
          <w:u w:val="single"/>
          <w:lang w:val="en-US" w:eastAsia="zh-CN"/>
        </w:rPr>
        <w:t>12</w:t>
      </w:r>
      <w:r>
        <w:rPr>
          <w:rFonts w:hint="eastAsia" w:ascii="宋体" w:hAnsi="宋体" w:eastAsia="宋体" w:cs="宋体"/>
          <w:color w:val="auto"/>
          <w:sz w:val="24"/>
          <w:szCs w:val="32"/>
          <w:u w:val="single"/>
        </w:rPr>
        <w:t>月</w:t>
      </w:r>
      <w:r>
        <w:rPr>
          <w:rFonts w:hint="eastAsia" w:ascii="宋体" w:hAnsi="宋体" w:eastAsia="宋体" w:cs="宋体"/>
          <w:color w:val="auto"/>
          <w:sz w:val="24"/>
          <w:szCs w:val="32"/>
          <w:u w:val="single"/>
          <w:lang w:val="en-US" w:eastAsia="zh-CN"/>
        </w:rPr>
        <w:t>04</w:t>
      </w:r>
      <w:r>
        <w:rPr>
          <w:rFonts w:hint="eastAsia" w:ascii="宋体" w:hAnsi="宋体" w:eastAsia="宋体" w:cs="宋体"/>
          <w:color w:val="auto"/>
          <w:sz w:val="24"/>
          <w:szCs w:val="32"/>
          <w:u w:val="single"/>
        </w:rPr>
        <w:t>日</w:t>
      </w:r>
      <w:r>
        <w:rPr>
          <w:rFonts w:hint="eastAsia" w:ascii="宋体" w:hAnsi="宋体" w:eastAsia="宋体" w:cs="宋体"/>
          <w:color w:val="auto"/>
          <w:sz w:val="24"/>
          <w:szCs w:val="32"/>
          <w:u w:val="single"/>
          <w:lang w:val="en-US" w:eastAsia="zh-CN"/>
        </w:rPr>
        <w:t>0</w:t>
      </w:r>
      <w:r>
        <w:rPr>
          <w:rFonts w:hint="eastAsia" w:ascii="宋体" w:hAnsi="宋体" w:eastAsia="宋体" w:cs="宋体"/>
          <w:color w:val="auto"/>
          <w:sz w:val="24"/>
          <w:szCs w:val="32"/>
          <w:u w:val="single"/>
        </w:rPr>
        <w:t>9</w:t>
      </w:r>
      <w:r>
        <w:rPr>
          <w:rFonts w:hint="eastAsia" w:ascii="宋体" w:hAnsi="宋体" w:eastAsia="宋体" w:cs="宋体"/>
          <w:color w:val="auto"/>
          <w:sz w:val="24"/>
          <w:szCs w:val="32"/>
          <w:u w:val="single"/>
          <w:lang w:val="en-US" w:eastAsia="zh-CN"/>
        </w:rPr>
        <w:t>时00</w:t>
      </w:r>
      <w:r>
        <w:rPr>
          <w:rFonts w:hint="eastAsia" w:ascii="宋体" w:hAnsi="宋体" w:eastAsia="宋体" w:cs="宋体"/>
          <w:color w:val="auto"/>
          <w:sz w:val="24"/>
          <w:szCs w:val="32"/>
          <w:u w:val="single"/>
        </w:rPr>
        <w:t>分</w:t>
      </w:r>
      <w:r>
        <w:rPr>
          <w:rFonts w:hint="eastAsia" w:ascii="宋体" w:hAnsi="宋体" w:eastAsia="宋体" w:cs="宋体"/>
          <w:color w:val="auto"/>
          <w:sz w:val="24"/>
          <w:szCs w:val="32"/>
        </w:rPr>
        <w:t>（北京时间）前递交响应文件。</w:t>
      </w:r>
    </w:p>
    <w:p w14:paraId="661A4281">
      <w:pPr>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b/>
          <w:bCs/>
          <w:sz w:val="24"/>
          <w:szCs w:val="32"/>
        </w:rPr>
      </w:pPr>
      <w:r>
        <w:rPr>
          <w:rFonts w:hint="eastAsia" w:ascii="宋体" w:hAnsi="宋体" w:eastAsia="宋体" w:cs="宋体"/>
          <w:b/>
          <w:bCs/>
          <w:sz w:val="24"/>
          <w:szCs w:val="32"/>
        </w:rPr>
        <w:t>一、项目基本情况</w:t>
      </w:r>
    </w:p>
    <w:p w14:paraId="27F490B0">
      <w:pPr>
        <w:keepLines w:val="0"/>
        <w:pageBreakBefore w:val="0"/>
        <w:widowControl w:val="0"/>
        <w:kinsoku/>
        <w:wordWrap/>
        <w:overflowPunct/>
        <w:topLinePunct w:val="0"/>
        <w:autoSpaceDE/>
        <w:autoSpaceDN/>
        <w:bidi w:val="0"/>
        <w:spacing w:line="420" w:lineRule="exact"/>
        <w:ind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rPr>
        <w:t>1</w:t>
      </w:r>
      <w:r>
        <w:rPr>
          <w:rFonts w:hint="eastAsia" w:ascii="宋体" w:hAnsi="宋体" w:eastAsia="宋体" w:cs="宋体"/>
          <w:sz w:val="24"/>
          <w:szCs w:val="32"/>
          <w:lang w:eastAsia="zh-CN"/>
        </w:rPr>
        <w:t>、</w:t>
      </w:r>
      <w:r>
        <w:rPr>
          <w:rFonts w:hint="eastAsia" w:ascii="宋体" w:hAnsi="宋体" w:eastAsia="宋体" w:cs="宋体"/>
          <w:sz w:val="24"/>
          <w:szCs w:val="32"/>
        </w:rPr>
        <w:t>项目编号：</w:t>
      </w:r>
      <w:r>
        <w:rPr>
          <w:rFonts w:hint="eastAsia" w:ascii="宋体" w:hAnsi="宋体" w:eastAsia="宋体" w:cs="宋体"/>
          <w:sz w:val="24"/>
          <w:szCs w:val="32"/>
          <w:lang w:val="en-US" w:eastAsia="zh-CN"/>
        </w:rPr>
        <w:t>新</w:t>
      </w:r>
      <w:r>
        <w:rPr>
          <w:rFonts w:hint="eastAsia" w:ascii="宋体" w:hAnsi="宋体" w:eastAsia="宋体" w:cs="宋体"/>
          <w:sz w:val="24"/>
          <w:szCs w:val="32"/>
          <w:lang w:val="zh-CN"/>
        </w:rPr>
        <w:t>财磋商采购-202</w:t>
      </w:r>
      <w:r>
        <w:rPr>
          <w:rFonts w:hint="eastAsia" w:ascii="宋体" w:hAnsi="宋体" w:eastAsia="宋体" w:cs="宋体"/>
          <w:sz w:val="24"/>
          <w:szCs w:val="32"/>
          <w:lang w:val="en-US" w:eastAsia="zh-CN"/>
        </w:rPr>
        <w:t>4</w:t>
      </w:r>
      <w:r>
        <w:rPr>
          <w:rFonts w:hint="eastAsia" w:ascii="宋体" w:hAnsi="宋体" w:eastAsia="宋体" w:cs="宋体"/>
          <w:sz w:val="24"/>
          <w:szCs w:val="32"/>
          <w:lang w:val="zh-CN"/>
        </w:rPr>
        <w:t>-</w:t>
      </w:r>
      <w:r>
        <w:rPr>
          <w:rFonts w:hint="eastAsia" w:ascii="宋体" w:hAnsi="宋体" w:eastAsia="宋体" w:cs="宋体"/>
          <w:sz w:val="24"/>
          <w:szCs w:val="32"/>
          <w:lang w:val="en-US" w:eastAsia="zh-CN"/>
        </w:rPr>
        <w:t>89</w:t>
      </w:r>
    </w:p>
    <w:p w14:paraId="1F0ADD31">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2</w:t>
      </w:r>
      <w:r>
        <w:rPr>
          <w:rFonts w:hint="eastAsia" w:ascii="宋体" w:hAnsi="宋体" w:eastAsia="宋体" w:cs="宋体"/>
          <w:sz w:val="24"/>
          <w:szCs w:val="32"/>
          <w:lang w:eastAsia="zh-CN"/>
        </w:rPr>
        <w:t>、</w:t>
      </w:r>
      <w:r>
        <w:rPr>
          <w:rFonts w:hint="eastAsia" w:ascii="宋体" w:hAnsi="宋体" w:eastAsia="宋体" w:cs="宋体"/>
          <w:sz w:val="24"/>
          <w:szCs w:val="32"/>
        </w:rPr>
        <w:t>项目名称：</w:t>
      </w:r>
      <w:r>
        <w:rPr>
          <w:rFonts w:hint="eastAsia" w:ascii="宋体" w:hAnsi="宋体" w:eastAsia="宋体" w:cs="宋体"/>
          <w:sz w:val="24"/>
          <w:szCs w:val="32"/>
          <w:lang w:eastAsia="zh-CN"/>
        </w:rPr>
        <w:t>河南大别山干部学院2024年饮用水采购项目</w:t>
      </w:r>
      <w:r>
        <w:rPr>
          <w:rFonts w:hint="eastAsia" w:ascii="宋体" w:hAnsi="宋体" w:eastAsia="宋体" w:cs="宋体"/>
          <w:sz w:val="24"/>
          <w:szCs w:val="32"/>
          <w:lang w:eastAsia="zh-CN"/>
        </w:rPr>
        <w:tab/>
      </w:r>
    </w:p>
    <w:p w14:paraId="5EEE2AF1">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w:t>
      </w:r>
      <w:r>
        <w:rPr>
          <w:rFonts w:hint="eastAsia" w:ascii="宋体" w:hAnsi="宋体" w:eastAsia="宋体" w:cs="宋体"/>
          <w:sz w:val="24"/>
          <w:szCs w:val="32"/>
          <w:lang w:eastAsia="zh-CN"/>
        </w:rPr>
        <w:t>、</w:t>
      </w:r>
      <w:r>
        <w:rPr>
          <w:rFonts w:hint="eastAsia" w:ascii="宋体" w:hAnsi="宋体" w:eastAsia="宋体" w:cs="宋体"/>
          <w:sz w:val="24"/>
          <w:szCs w:val="32"/>
        </w:rPr>
        <w:t>采购方式：竞争性磋商</w:t>
      </w:r>
    </w:p>
    <w:p w14:paraId="2A555466">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w:t>
      </w:r>
      <w:r>
        <w:rPr>
          <w:rFonts w:hint="eastAsia" w:ascii="宋体" w:hAnsi="宋体" w:eastAsia="宋体" w:cs="宋体"/>
          <w:sz w:val="24"/>
          <w:szCs w:val="32"/>
          <w:lang w:eastAsia="zh-CN"/>
        </w:rPr>
        <w:t>、</w:t>
      </w:r>
      <w:r>
        <w:rPr>
          <w:rFonts w:hint="eastAsia" w:ascii="宋体" w:hAnsi="宋体" w:eastAsia="宋体" w:cs="宋体"/>
          <w:sz w:val="24"/>
          <w:szCs w:val="32"/>
        </w:rPr>
        <w:t>预算金额：702300</w:t>
      </w:r>
      <w:r>
        <w:rPr>
          <w:rFonts w:hint="eastAsia" w:ascii="宋体" w:hAnsi="宋体" w:eastAsia="宋体" w:cs="宋体"/>
          <w:sz w:val="24"/>
          <w:szCs w:val="32"/>
          <w:lang w:val="en-US" w:eastAsia="zh-CN"/>
        </w:rPr>
        <w:t>.00</w:t>
      </w:r>
      <w:r>
        <w:rPr>
          <w:rFonts w:hint="eastAsia" w:ascii="宋体" w:hAnsi="宋体" w:eastAsia="宋体" w:cs="宋体"/>
          <w:sz w:val="24"/>
          <w:szCs w:val="32"/>
        </w:rPr>
        <w:t>元</w:t>
      </w:r>
    </w:p>
    <w:p w14:paraId="1CB760A2">
      <w:pPr>
        <w:keepLines w:val="0"/>
        <w:pageBreakBefore w:val="0"/>
        <w:widowControl w:val="0"/>
        <w:kinsoku/>
        <w:wordWrap/>
        <w:overflowPunct/>
        <w:topLinePunct w:val="0"/>
        <w:autoSpaceDE/>
        <w:autoSpaceDN/>
        <w:bidi w:val="0"/>
        <w:spacing w:line="420" w:lineRule="exact"/>
        <w:ind w:firstLine="720" w:firstLineChars="300"/>
        <w:textAlignment w:val="auto"/>
        <w:rPr>
          <w:rFonts w:hint="eastAsia" w:ascii="宋体" w:hAnsi="宋体" w:eastAsia="宋体" w:cs="宋体"/>
          <w:sz w:val="24"/>
          <w:szCs w:val="32"/>
        </w:rPr>
      </w:pPr>
      <w:r>
        <w:rPr>
          <w:rFonts w:hint="eastAsia" w:ascii="宋体" w:hAnsi="宋体" w:eastAsia="宋体" w:cs="宋体"/>
          <w:sz w:val="24"/>
          <w:szCs w:val="32"/>
        </w:rPr>
        <w:t>最高限价：702300</w:t>
      </w:r>
      <w:r>
        <w:rPr>
          <w:rFonts w:hint="eastAsia" w:ascii="宋体" w:hAnsi="宋体" w:eastAsia="宋体" w:cs="宋体"/>
          <w:sz w:val="24"/>
          <w:szCs w:val="32"/>
          <w:lang w:val="en-US" w:eastAsia="zh-CN"/>
        </w:rPr>
        <w:t>.00</w:t>
      </w:r>
      <w:r>
        <w:rPr>
          <w:rFonts w:hint="eastAsia" w:ascii="宋体" w:hAnsi="宋体" w:eastAsia="宋体" w:cs="宋体"/>
          <w:sz w:val="24"/>
          <w:szCs w:val="32"/>
        </w:rPr>
        <w:t>元</w:t>
      </w:r>
    </w:p>
    <w:tbl>
      <w:tblPr>
        <w:tblStyle w:val="6"/>
        <w:tblW w:w="9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90"/>
        <w:gridCol w:w="4016"/>
        <w:gridCol w:w="1626"/>
        <w:gridCol w:w="2743"/>
      </w:tblGrid>
      <w:tr w14:paraId="7D0B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noWrap w:val="0"/>
            <w:vAlign w:val="center"/>
          </w:tcPr>
          <w:p w14:paraId="152E550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序号</w:t>
            </w:r>
          </w:p>
        </w:tc>
        <w:tc>
          <w:tcPr>
            <w:tcW w:w="690" w:type="dxa"/>
            <w:noWrap w:val="0"/>
            <w:vAlign w:val="center"/>
          </w:tcPr>
          <w:p w14:paraId="7F3E441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包号</w:t>
            </w:r>
          </w:p>
        </w:tc>
        <w:tc>
          <w:tcPr>
            <w:tcW w:w="4016" w:type="dxa"/>
            <w:noWrap w:val="0"/>
            <w:vAlign w:val="center"/>
          </w:tcPr>
          <w:p w14:paraId="4E57CB6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包名称</w:t>
            </w:r>
          </w:p>
        </w:tc>
        <w:tc>
          <w:tcPr>
            <w:tcW w:w="1626" w:type="dxa"/>
            <w:noWrap w:val="0"/>
            <w:vAlign w:val="center"/>
          </w:tcPr>
          <w:p w14:paraId="7F90D04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32"/>
                <w:vertAlign w:val="baseline"/>
                <w:lang w:val="en-US" w:eastAsia="zh-CN"/>
              </w:rPr>
            </w:pPr>
            <w:r>
              <w:rPr>
                <w:rFonts w:hint="eastAsia" w:ascii="宋体" w:hAnsi="宋体" w:eastAsia="宋体" w:cs="宋体"/>
                <w:b/>
                <w:bCs/>
                <w:color w:val="auto"/>
                <w:sz w:val="24"/>
                <w:szCs w:val="32"/>
                <w:vertAlign w:val="baseline"/>
                <w:lang w:val="en-US" w:eastAsia="zh-CN"/>
              </w:rPr>
              <w:t>包预算（元）</w:t>
            </w:r>
          </w:p>
        </w:tc>
        <w:tc>
          <w:tcPr>
            <w:tcW w:w="2743" w:type="dxa"/>
            <w:noWrap w:val="0"/>
            <w:vAlign w:val="center"/>
          </w:tcPr>
          <w:p w14:paraId="7ED5228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32"/>
                <w:vertAlign w:val="baseline"/>
                <w:lang w:val="en-US" w:eastAsia="zh-CN"/>
              </w:rPr>
            </w:pPr>
            <w:r>
              <w:rPr>
                <w:rFonts w:hint="eastAsia" w:ascii="宋体" w:hAnsi="宋体" w:eastAsia="宋体" w:cs="宋体"/>
                <w:b/>
                <w:bCs/>
                <w:color w:val="auto"/>
                <w:sz w:val="24"/>
                <w:szCs w:val="32"/>
                <w:vertAlign w:val="baseline"/>
                <w:lang w:val="en-US" w:eastAsia="zh-CN"/>
              </w:rPr>
              <w:t>包最高限价（元）</w:t>
            </w:r>
          </w:p>
        </w:tc>
      </w:tr>
      <w:tr w14:paraId="60D1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19" w:type="dxa"/>
            <w:noWrap w:val="0"/>
            <w:vAlign w:val="center"/>
          </w:tcPr>
          <w:p w14:paraId="0699FF5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1</w:t>
            </w:r>
          </w:p>
        </w:tc>
        <w:tc>
          <w:tcPr>
            <w:tcW w:w="690" w:type="dxa"/>
            <w:noWrap w:val="0"/>
            <w:vAlign w:val="center"/>
          </w:tcPr>
          <w:p w14:paraId="1E22FB6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1</w:t>
            </w:r>
          </w:p>
        </w:tc>
        <w:tc>
          <w:tcPr>
            <w:tcW w:w="4016" w:type="dxa"/>
            <w:noWrap w:val="0"/>
            <w:vAlign w:val="center"/>
          </w:tcPr>
          <w:p w14:paraId="19FD230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河南大别山干部学院2024年饮用水采购项目</w:t>
            </w:r>
          </w:p>
        </w:tc>
        <w:tc>
          <w:tcPr>
            <w:tcW w:w="1626" w:type="dxa"/>
            <w:noWrap w:val="0"/>
            <w:vAlign w:val="center"/>
          </w:tcPr>
          <w:p w14:paraId="6574191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sz w:val="24"/>
                <w:szCs w:val="32"/>
                <w:vertAlign w:val="baseline"/>
                <w:lang w:val="en-US" w:eastAsia="zh-CN"/>
              </w:rPr>
            </w:pPr>
            <w:r>
              <w:rPr>
                <w:rFonts w:hint="default" w:ascii="宋体" w:hAnsi="宋体" w:eastAsia="宋体" w:cs="宋体"/>
                <w:sz w:val="24"/>
                <w:szCs w:val="32"/>
                <w:vertAlign w:val="baseline"/>
                <w:lang w:val="en-US" w:eastAsia="zh-CN"/>
              </w:rPr>
              <w:t>702300</w:t>
            </w:r>
            <w:r>
              <w:rPr>
                <w:rFonts w:hint="eastAsia" w:ascii="宋体" w:hAnsi="宋体" w:eastAsia="宋体" w:cs="宋体"/>
                <w:sz w:val="24"/>
                <w:szCs w:val="32"/>
                <w:vertAlign w:val="baseline"/>
                <w:lang w:val="en-US" w:eastAsia="zh-CN"/>
              </w:rPr>
              <w:t>.00</w:t>
            </w:r>
          </w:p>
        </w:tc>
        <w:tc>
          <w:tcPr>
            <w:tcW w:w="2743" w:type="dxa"/>
            <w:noWrap w:val="0"/>
            <w:vAlign w:val="center"/>
          </w:tcPr>
          <w:p w14:paraId="7A1D0FD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702300.00</w:t>
            </w:r>
          </w:p>
        </w:tc>
      </w:tr>
    </w:tbl>
    <w:p w14:paraId="1780ED40">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5</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采购需求：（包括但不限于标的的名称、数量、简要技术需求或服务要求等）</w:t>
      </w:r>
    </w:p>
    <w:p w14:paraId="7AB30936">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5.1.本次采购共分为1个包，采购内容主要包括</w:t>
      </w:r>
      <w:r>
        <w:rPr>
          <w:rFonts w:hint="eastAsia" w:ascii="宋体" w:hAnsi="宋体" w:cs="宋体"/>
          <w:b w:val="0"/>
          <w:bCs w:val="0"/>
          <w:color w:val="auto"/>
          <w:sz w:val="24"/>
          <w:szCs w:val="32"/>
          <w:highlight w:val="none"/>
          <w:lang w:val="en-US" w:eastAsia="zh-CN"/>
        </w:rPr>
        <w:t>：拟采购客房、餐饮以及外出教学培训所需的各类瓶装、桶装饮用水，随叫随到，送水上门。</w:t>
      </w:r>
      <w:r>
        <w:rPr>
          <w:rFonts w:hint="eastAsia" w:ascii="宋体" w:hAnsi="宋体" w:eastAsia="宋体" w:cs="宋体"/>
          <w:b w:val="0"/>
          <w:bCs w:val="0"/>
          <w:color w:val="auto"/>
          <w:sz w:val="24"/>
          <w:szCs w:val="32"/>
          <w:highlight w:val="none"/>
          <w:lang w:val="en-US" w:eastAsia="zh-CN"/>
        </w:rPr>
        <w:t>（具体内容详见采购文件第五章内容）</w:t>
      </w:r>
    </w:p>
    <w:p w14:paraId="1013B6A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5.2.交货时间：依据采购人需求</w:t>
      </w:r>
    </w:p>
    <w:p w14:paraId="22FC526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5.3.交货地点：按采购单位指定地点完成相关采购内容；</w:t>
      </w:r>
    </w:p>
    <w:p w14:paraId="56786B9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rPr>
        <w:t>5.</w:t>
      </w:r>
      <w:r>
        <w:rPr>
          <w:rFonts w:hint="eastAsia" w:ascii="宋体" w:hAnsi="宋体" w:eastAsia="宋体" w:cs="宋体"/>
          <w:b w:val="0"/>
          <w:bCs w:val="0"/>
          <w:color w:val="auto"/>
          <w:sz w:val="24"/>
          <w:szCs w:val="32"/>
          <w:highlight w:val="none"/>
          <w:lang w:val="en-US" w:eastAsia="zh-CN"/>
        </w:rPr>
        <w:t>4</w:t>
      </w:r>
      <w:r>
        <w:rPr>
          <w:rFonts w:hint="eastAsia" w:ascii="宋体" w:hAnsi="宋体" w:eastAsia="宋体" w:cs="宋体"/>
          <w:b w:val="0"/>
          <w:bCs w:val="0"/>
          <w:color w:val="auto"/>
          <w:sz w:val="24"/>
          <w:szCs w:val="32"/>
          <w:highlight w:val="none"/>
        </w:rPr>
        <w:t>.质量要求：</w:t>
      </w:r>
      <w:r>
        <w:rPr>
          <w:rFonts w:hint="eastAsia" w:ascii="宋体" w:hAnsi="宋体" w:eastAsia="宋体" w:cs="宋体"/>
          <w:b w:val="0"/>
          <w:bCs w:val="0"/>
          <w:color w:val="auto"/>
          <w:sz w:val="24"/>
          <w:szCs w:val="32"/>
          <w:highlight w:val="none"/>
          <w:lang w:val="en-US" w:eastAsia="zh-CN"/>
        </w:rPr>
        <w:t>符合国家现行规范标准及行业最新规定，达到合格标准且满足采购人要求；</w:t>
      </w:r>
    </w:p>
    <w:p w14:paraId="678EFCEF">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5.5.资金来源及落实情况：自筹资金，已落实；</w:t>
      </w:r>
    </w:p>
    <w:p w14:paraId="32BEFEF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5.6.结算方式：本项目按</w:t>
      </w:r>
      <w:r>
        <w:rPr>
          <w:rFonts w:hint="eastAsia" w:ascii="宋体" w:hAnsi="宋体" w:cs="宋体"/>
          <w:b w:val="0"/>
          <w:bCs w:val="0"/>
          <w:color w:val="auto"/>
          <w:sz w:val="24"/>
          <w:szCs w:val="32"/>
          <w:highlight w:val="none"/>
          <w:lang w:val="en-US" w:eastAsia="zh-CN"/>
        </w:rPr>
        <w:t>季度及中标单价据实结算，所报价应充分考虑合同期限内物价上涨因素，合同签订后不再接受调价；采购人在履行合同时，有权根据实际用量对本次采购数量进行增加或减少。采购人要求增加数量的，单价不变，总价控制在政府采购法规定的10%以内；采购人要求减少数量的，总金额应根据实际减少的数量进行相应减少10%以内。</w:t>
      </w:r>
    </w:p>
    <w:p w14:paraId="4C27BA5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6、合同履行期限：合同签订且生效后两年</w:t>
      </w:r>
    </w:p>
    <w:p w14:paraId="58EA78C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7、本项目是否接受联合体投标：否</w:t>
      </w:r>
    </w:p>
    <w:p w14:paraId="6CBBD38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8、是否接受进口产品：否</w:t>
      </w:r>
    </w:p>
    <w:p w14:paraId="08B8221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9、是否专门面向中小企业：是</w:t>
      </w:r>
    </w:p>
    <w:p w14:paraId="017D525A">
      <w:pPr>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b/>
          <w:bCs/>
          <w:sz w:val="24"/>
          <w:szCs w:val="32"/>
          <w:lang w:eastAsia="zh-CN"/>
        </w:rPr>
      </w:pPr>
      <w:r>
        <w:rPr>
          <w:rFonts w:hint="eastAsia" w:ascii="宋体" w:hAnsi="宋体" w:eastAsia="宋体" w:cs="宋体"/>
          <w:b/>
          <w:bCs/>
          <w:sz w:val="24"/>
          <w:szCs w:val="32"/>
        </w:rPr>
        <w:t>二、申请人资格要求</w:t>
      </w:r>
      <w:r>
        <w:rPr>
          <w:rFonts w:hint="eastAsia" w:ascii="宋体" w:hAnsi="宋体" w:eastAsia="宋体" w:cs="宋体"/>
          <w:b/>
          <w:bCs/>
          <w:sz w:val="24"/>
          <w:szCs w:val="32"/>
          <w:lang w:eastAsia="zh-CN"/>
        </w:rPr>
        <w:t>：</w:t>
      </w:r>
    </w:p>
    <w:p w14:paraId="1430A242">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1.满足《中华人民共和国政府采购法》第二十二条规定；</w:t>
      </w:r>
    </w:p>
    <w:p w14:paraId="323245E5">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2.落实政府采购政策满足的资格要求：</w:t>
      </w:r>
    </w:p>
    <w:p w14:paraId="4F5202E7">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eastAsia="zh-CN"/>
        </w:rPr>
        <w:t>本项目专门面向中小</w:t>
      </w:r>
      <w:r>
        <w:rPr>
          <w:rFonts w:hint="eastAsia" w:ascii="宋体" w:hAnsi="宋体" w:eastAsia="宋体" w:cs="宋体"/>
          <w:sz w:val="24"/>
          <w:szCs w:val="32"/>
          <w:lang w:val="en-US" w:eastAsia="zh-CN"/>
        </w:rPr>
        <w:t>微</w:t>
      </w:r>
      <w:r>
        <w:rPr>
          <w:rFonts w:hint="eastAsia" w:ascii="宋体" w:hAnsi="宋体" w:eastAsia="宋体" w:cs="宋体"/>
          <w:sz w:val="24"/>
          <w:szCs w:val="32"/>
          <w:lang w:eastAsia="zh-CN"/>
        </w:rPr>
        <w:t>企业采购（</w:t>
      </w:r>
      <w:r>
        <w:rPr>
          <w:rFonts w:hint="eastAsia" w:ascii="宋体" w:hAnsi="宋体" w:eastAsia="宋体" w:cs="宋体"/>
          <w:sz w:val="24"/>
          <w:szCs w:val="32"/>
          <w:lang w:val="en-US" w:eastAsia="zh-CN"/>
        </w:rPr>
        <w:t>残疾人福利性单位、监狱企业视同小型、微型企业</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在货物采购项目中，货物由中小企业制造，即货物由中小企业生产且使用该中小企业商号或者注册商标</w:t>
      </w:r>
      <w:r>
        <w:rPr>
          <w:rFonts w:hint="eastAsia" w:ascii="宋体" w:hAnsi="宋体" w:eastAsia="宋体" w:cs="宋体"/>
          <w:sz w:val="24"/>
          <w:szCs w:val="32"/>
          <w:lang w:eastAsia="zh-CN"/>
        </w:rPr>
        <w:t>。</w:t>
      </w:r>
    </w:p>
    <w:p w14:paraId="55CB909F">
      <w:pPr>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3.本项目的特定资格要求</w:t>
      </w:r>
    </w:p>
    <w:p w14:paraId="1110F33C">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 w:val="0"/>
          <w:bCs w:val="0"/>
          <w:color w:val="auto"/>
          <w:sz w:val="24"/>
          <w:szCs w:val="32"/>
          <w:lang w:val="en-US" w:eastAsia="zh-CN"/>
        </w:rPr>
      </w:pPr>
      <w:r>
        <w:rPr>
          <w:rFonts w:hint="eastAsia" w:ascii="宋体" w:hAnsi="宋体" w:eastAsia="宋体" w:cs="宋体"/>
          <w:b w:val="0"/>
          <w:bCs w:val="0"/>
          <w:color w:val="auto"/>
          <w:sz w:val="24"/>
          <w:szCs w:val="32"/>
          <w:lang w:val="en-US" w:eastAsia="zh-CN"/>
        </w:rPr>
        <w:t>3.1.供应商为生产厂商的，须具有有效期内的《食品生产许可证》；供应商为经销商或代理商的，须具有有效期内的《食品经营许可</w:t>
      </w:r>
      <w:r>
        <w:rPr>
          <w:rFonts w:hint="eastAsia" w:ascii="宋体" w:hAnsi="宋体" w:eastAsia="宋体" w:cs="宋体"/>
          <w:b w:val="0"/>
          <w:bCs w:val="0"/>
          <w:color w:val="auto"/>
          <w:sz w:val="24"/>
          <w:szCs w:val="32"/>
          <w:highlight w:val="none"/>
          <w:lang w:val="en-US" w:eastAsia="zh-CN"/>
        </w:rPr>
        <w:t>证》或《仅销售预包装食品经营者备案表》，</w:t>
      </w:r>
      <w:r>
        <w:rPr>
          <w:rFonts w:hint="eastAsia" w:ascii="宋体" w:hAnsi="宋体" w:eastAsia="宋体" w:cs="宋体"/>
          <w:b w:val="0"/>
          <w:bCs w:val="0"/>
          <w:color w:val="auto"/>
          <w:sz w:val="24"/>
          <w:szCs w:val="32"/>
          <w:lang w:val="en-US" w:eastAsia="zh-CN"/>
        </w:rPr>
        <w:t>同时提供生产厂商的《食品生产许可证》。</w:t>
      </w:r>
    </w:p>
    <w:p w14:paraId="27E3E12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3.</w:t>
      </w:r>
      <w:r>
        <w:rPr>
          <w:rFonts w:hint="eastAsia" w:ascii="宋体" w:hAnsi="宋体" w:eastAsia="宋体" w:cs="宋体"/>
          <w:b w:val="0"/>
          <w:bCs w:val="0"/>
          <w:sz w:val="24"/>
          <w:szCs w:val="32"/>
          <w:lang w:val="en-US" w:eastAsia="zh-CN"/>
        </w:rPr>
        <w:t>2</w:t>
      </w:r>
      <w:r>
        <w:rPr>
          <w:rFonts w:hint="eastAsia" w:ascii="宋体" w:hAnsi="宋体" w:eastAsia="宋体" w:cs="宋体"/>
          <w:b w:val="0"/>
          <w:bCs w:val="0"/>
          <w:sz w:val="24"/>
          <w:szCs w:val="32"/>
          <w:lang w:eastAsia="zh-CN"/>
        </w:rPr>
        <w:t>.单位负责人为同一人或者存在直接控股、管理关系的不同单位，不得同时参加同一合同项下的政府采购活动；</w:t>
      </w:r>
    </w:p>
    <w:p w14:paraId="093744E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3.</w:t>
      </w:r>
      <w:r>
        <w:rPr>
          <w:rFonts w:hint="eastAsia" w:ascii="宋体" w:hAnsi="宋体" w:eastAsia="宋体" w:cs="宋体"/>
          <w:b w:val="0"/>
          <w:bCs w:val="0"/>
          <w:sz w:val="24"/>
          <w:szCs w:val="32"/>
          <w:lang w:val="en-US" w:eastAsia="zh-CN"/>
        </w:rPr>
        <w:t>3.</w:t>
      </w:r>
      <w:r>
        <w:rPr>
          <w:rFonts w:hint="eastAsia" w:ascii="宋体" w:hAnsi="宋体" w:eastAsia="宋体" w:cs="宋体"/>
          <w:b w:val="0"/>
          <w:bCs w:val="0"/>
          <w:sz w:val="24"/>
          <w:szCs w:val="32"/>
          <w:lang w:eastAsia="zh-CN"/>
        </w:rPr>
        <w:t>本项目不允许联合体</w:t>
      </w:r>
      <w:r>
        <w:rPr>
          <w:rFonts w:hint="eastAsia" w:ascii="宋体" w:hAnsi="宋体" w:eastAsia="宋体" w:cs="宋体"/>
          <w:b w:val="0"/>
          <w:bCs w:val="0"/>
          <w:sz w:val="24"/>
          <w:szCs w:val="32"/>
          <w:lang w:val="en-US" w:eastAsia="zh-CN"/>
        </w:rPr>
        <w:t>磋商</w:t>
      </w:r>
      <w:r>
        <w:rPr>
          <w:rFonts w:hint="eastAsia" w:ascii="宋体" w:hAnsi="宋体" w:eastAsia="宋体" w:cs="宋体"/>
          <w:b w:val="0"/>
          <w:bCs w:val="0"/>
          <w:sz w:val="24"/>
          <w:szCs w:val="32"/>
          <w:lang w:eastAsia="zh-CN"/>
        </w:rPr>
        <w:t>，实行资格后审；</w:t>
      </w:r>
    </w:p>
    <w:p w14:paraId="61A2933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3.4.本项目适用无感投标（磋商）（详见下述要求）。</w:t>
      </w:r>
    </w:p>
    <w:p w14:paraId="6F5E74F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（一）在本项目政府采购活动中，</w:t>
      </w:r>
      <w:r>
        <w:rPr>
          <w:rFonts w:hint="eastAsia" w:ascii="宋体" w:hAnsi="宋体" w:eastAsia="宋体" w:cs="宋体"/>
          <w:b w:val="0"/>
          <w:bCs w:val="0"/>
          <w:sz w:val="24"/>
          <w:szCs w:val="32"/>
          <w:lang w:val="en-US" w:eastAsia="zh-CN"/>
        </w:rPr>
        <w:t>供应商</w:t>
      </w:r>
      <w:r>
        <w:rPr>
          <w:rFonts w:hint="eastAsia" w:ascii="宋体" w:hAnsi="宋体" w:eastAsia="宋体" w:cs="宋体"/>
          <w:b w:val="0"/>
          <w:bCs w:val="0"/>
          <w:sz w:val="24"/>
          <w:szCs w:val="32"/>
          <w:lang w:eastAsia="zh-CN"/>
        </w:rPr>
        <w:t>在</w:t>
      </w:r>
      <w:r>
        <w:rPr>
          <w:rFonts w:hint="eastAsia" w:ascii="宋体" w:hAnsi="宋体" w:eastAsia="宋体" w:cs="宋体"/>
          <w:b w:val="0"/>
          <w:bCs w:val="0"/>
          <w:sz w:val="24"/>
          <w:szCs w:val="32"/>
          <w:lang w:val="en-US" w:eastAsia="zh-CN"/>
        </w:rPr>
        <w:t>磋商响应</w:t>
      </w:r>
      <w:r>
        <w:rPr>
          <w:rFonts w:hint="eastAsia" w:ascii="宋体" w:hAnsi="宋体" w:eastAsia="宋体" w:cs="宋体"/>
          <w:b w:val="0"/>
          <w:bCs w:val="0"/>
          <w:sz w:val="24"/>
          <w:szCs w:val="32"/>
          <w:lang w:eastAsia="zh-CN"/>
        </w:rPr>
        <w:t>时，可对照资格要求进行自主核对，确定符合资格要求的，政府采购项目对</w:t>
      </w:r>
      <w:r>
        <w:rPr>
          <w:rFonts w:hint="eastAsia" w:ascii="宋体" w:hAnsi="宋体" w:eastAsia="宋体" w:cs="宋体"/>
          <w:b w:val="0"/>
          <w:bCs w:val="0"/>
          <w:sz w:val="24"/>
          <w:szCs w:val="32"/>
          <w:lang w:val="en-US" w:eastAsia="zh-CN"/>
        </w:rPr>
        <w:t>供应商</w:t>
      </w:r>
      <w:r>
        <w:rPr>
          <w:rFonts w:hint="eastAsia" w:ascii="宋体" w:hAnsi="宋体" w:eastAsia="宋体" w:cs="宋体"/>
          <w:b w:val="0"/>
          <w:bCs w:val="0"/>
          <w:sz w:val="24"/>
          <w:szCs w:val="32"/>
          <w:lang w:eastAsia="zh-CN"/>
        </w:rPr>
        <w:t>资格全面实行免承诺“无感投标”，潜在</w:t>
      </w:r>
      <w:r>
        <w:rPr>
          <w:rFonts w:hint="eastAsia" w:ascii="宋体" w:hAnsi="宋体" w:eastAsia="宋体" w:cs="宋体"/>
          <w:b w:val="0"/>
          <w:bCs w:val="0"/>
          <w:sz w:val="24"/>
          <w:szCs w:val="32"/>
          <w:lang w:val="en-US" w:eastAsia="zh-CN"/>
        </w:rPr>
        <w:t>供应商</w:t>
      </w:r>
      <w:r>
        <w:rPr>
          <w:rFonts w:hint="eastAsia" w:ascii="宋体" w:hAnsi="宋体" w:eastAsia="宋体" w:cs="宋体"/>
          <w:b w:val="0"/>
          <w:bCs w:val="0"/>
          <w:sz w:val="24"/>
          <w:szCs w:val="32"/>
          <w:lang w:eastAsia="zh-CN"/>
        </w:rPr>
        <w:t>无需书面承诺符合参与政府采购活动的资格条件，无需书面承诺没有税收缴纳、社会保障等方面的失信记录，无需再提供相关财务状况、缴纳税收和社会保障资金等证明材料，由</w:t>
      </w:r>
      <w:r>
        <w:rPr>
          <w:rFonts w:hint="eastAsia" w:ascii="宋体" w:hAnsi="宋体" w:eastAsia="宋体" w:cs="宋体"/>
          <w:b w:val="0"/>
          <w:bCs w:val="0"/>
          <w:sz w:val="24"/>
          <w:szCs w:val="32"/>
          <w:lang w:val="en-US" w:eastAsia="zh-CN"/>
        </w:rPr>
        <w:t>供应商</w:t>
      </w:r>
      <w:r>
        <w:rPr>
          <w:rFonts w:hint="eastAsia" w:ascii="宋体" w:hAnsi="宋体" w:eastAsia="宋体" w:cs="宋体"/>
          <w:b w:val="0"/>
          <w:bCs w:val="0"/>
          <w:sz w:val="24"/>
          <w:szCs w:val="32"/>
          <w:lang w:eastAsia="zh-CN"/>
        </w:rPr>
        <w:t>自我评估符合政府采购有关规定、采购文件有关要求及以下证明材料等条件后即可参加</w:t>
      </w:r>
      <w:r>
        <w:rPr>
          <w:rFonts w:hint="eastAsia" w:ascii="宋体" w:hAnsi="宋体" w:eastAsia="宋体" w:cs="宋体"/>
          <w:b w:val="0"/>
          <w:bCs w:val="0"/>
          <w:sz w:val="24"/>
          <w:szCs w:val="32"/>
          <w:lang w:val="en-US" w:eastAsia="zh-CN"/>
        </w:rPr>
        <w:t>磋商</w:t>
      </w:r>
      <w:r>
        <w:rPr>
          <w:rFonts w:hint="eastAsia" w:ascii="宋体" w:hAnsi="宋体" w:eastAsia="宋体" w:cs="宋体"/>
          <w:b w:val="0"/>
          <w:bCs w:val="0"/>
          <w:sz w:val="24"/>
          <w:szCs w:val="32"/>
          <w:lang w:eastAsia="zh-CN"/>
        </w:rPr>
        <w:t>。</w:t>
      </w:r>
      <w:r>
        <w:rPr>
          <w:rFonts w:hint="eastAsia" w:ascii="宋体" w:hAnsi="宋体" w:eastAsia="宋体" w:cs="宋体"/>
          <w:b w:val="0"/>
          <w:bCs w:val="0"/>
          <w:sz w:val="24"/>
          <w:szCs w:val="32"/>
          <w:lang w:val="en-US" w:eastAsia="zh-CN"/>
        </w:rPr>
        <w:t>供应商参与磋商即表示自我评估符合《政府采购法》第二十二条规定，采购文件有关资格条件，没有税收缴纳、社会保障等方面的失信记录，具有相关财务状况、缴纳税收和社会保障资金等证明材料。</w:t>
      </w:r>
    </w:p>
    <w:p w14:paraId="1CC97C2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①具有独立承担民事责任的能力（具有法人或者其他组织的营业执照等证明文件）；</w:t>
      </w:r>
    </w:p>
    <w:p w14:paraId="27D8160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lang w:val="en-US" w:eastAsia="zh-CN"/>
        </w:rPr>
      </w:pPr>
      <w:r>
        <w:rPr>
          <w:rFonts w:hint="eastAsia" w:ascii="宋体" w:hAnsi="宋体" w:eastAsia="宋体" w:cs="宋体"/>
          <w:b w:val="0"/>
          <w:bCs w:val="0"/>
          <w:color w:val="auto"/>
          <w:sz w:val="24"/>
          <w:szCs w:val="32"/>
          <w:lang w:val="en-US" w:eastAsia="zh-CN"/>
        </w:rPr>
        <w:t>②具有良好的商业信誉和健全的财务会计制度（具有经审计的2023年度财务报告或基本户银行出具的近期资信证明或财政部门认可的政府采购专业担保机构出具的投标担保函）（成立时间不足一年的单位具有财务报表）；</w:t>
      </w:r>
    </w:p>
    <w:p w14:paraId="2AE09B3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lang w:val="en-US" w:eastAsia="zh-CN"/>
        </w:rPr>
      </w:pPr>
      <w:r>
        <w:rPr>
          <w:rFonts w:hint="eastAsia" w:ascii="宋体" w:hAnsi="宋体" w:eastAsia="宋体" w:cs="宋体"/>
          <w:b w:val="0"/>
          <w:bCs w:val="0"/>
          <w:color w:val="auto"/>
          <w:sz w:val="24"/>
          <w:szCs w:val="32"/>
          <w:lang w:val="en-US" w:eastAsia="zh-CN"/>
        </w:rPr>
        <w:t>③具有履行合同所必需的设备和专业技术能力（自行作出承诺，格式自拟）；</w:t>
      </w:r>
    </w:p>
    <w:p w14:paraId="72591A2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lang w:val="en-US" w:eastAsia="zh-CN"/>
        </w:rPr>
      </w:pPr>
      <w:r>
        <w:rPr>
          <w:rFonts w:hint="eastAsia" w:ascii="宋体" w:hAnsi="宋体" w:eastAsia="宋体" w:cs="宋体"/>
          <w:b w:val="0"/>
          <w:bCs w:val="0"/>
          <w:color w:val="auto"/>
          <w:sz w:val="24"/>
          <w:szCs w:val="32"/>
          <w:lang w:val="en-US" w:eastAsia="zh-CN"/>
        </w:rPr>
        <w:t>④有依法缴纳税收和社会保障资金的良好记录（具有2024年1月1日以来任意1个月依法缴纳税收和社会保障金的证明材料，依法免税或不需要缴纳社会保障资金的投标人，应具有相应证明文件）；</w:t>
      </w:r>
    </w:p>
    <w:p w14:paraId="2024E41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⑤参加政府采购活动前三年内，在经营活动中没有重大违法记录（自行作出承诺，格式自拟）；</w:t>
      </w:r>
    </w:p>
    <w:p w14:paraId="5838606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⑥法律、行政法规规定的其他条件。</w:t>
      </w:r>
    </w:p>
    <w:p w14:paraId="5D2D08B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⑦未被列入失信被执行人、重大税收违法案件当事人名单（重大税收违法失信主体）、政府采购严重违法失信行为记录名单的证明材料（具有网页截图）；</w:t>
      </w:r>
    </w:p>
    <w:p w14:paraId="7F54E70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val="en-US" w:eastAsia="zh-CN"/>
        </w:rPr>
        <w:t>（二）供应商在成交后，应将上述自我评估的证明材料提交采购人（采购代理机构）核验，经核验无误后，由采购人发出成交通知书。采购人、采购代理机构在发布成交结果公告时，资格证明材料需同其他要求发布的文件一起发布。</w:t>
      </w:r>
    </w:p>
    <w:p w14:paraId="11E4887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val="en-US" w:eastAsia="zh-CN"/>
        </w:rPr>
        <w:t>（三）供应商</w:t>
      </w:r>
      <w:r>
        <w:rPr>
          <w:rFonts w:hint="eastAsia" w:ascii="宋体" w:hAnsi="宋体" w:eastAsia="宋体" w:cs="宋体"/>
          <w:b w:val="0"/>
          <w:bCs w:val="0"/>
          <w:sz w:val="24"/>
          <w:szCs w:val="32"/>
          <w:lang w:eastAsia="zh-CN"/>
        </w:rPr>
        <w:t>对</w:t>
      </w:r>
      <w:r>
        <w:rPr>
          <w:rFonts w:hint="eastAsia" w:ascii="宋体" w:hAnsi="宋体" w:eastAsia="宋体" w:cs="宋体"/>
          <w:b w:val="0"/>
          <w:bCs w:val="0"/>
          <w:sz w:val="24"/>
          <w:szCs w:val="32"/>
          <w:lang w:val="en-US" w:eastAsia="zh-CN"/>
        </w:rPr>
        <w:t>响应</w:t>
      </w:r>
      <w:r>
        <w:rPr>
          <w:rFonts w:hint="eastAsia" w:ascii="宋体" w:hAnsi="宋体" w:eastAsia="宋体" w:cs="宋体"/>
          <w:b w:val="0"/>
          <w:bCs w:val="0"/>
          <w:sz w:val="24"/>
          <w:szCs w:val="32"/>
          <w:lang w:eastAsia="zh-CN"/>
        </w:rPr>
        <w:t>文件的真实性、合法性、有效性负责，对</w:t>
      </w:r>
      <w:r>
        <w:rPr>
          <w:rFonts w:hint="eastAsia" w:ascii="宋体" w:hAnsi="宋体" w:eastAsia="宋体" w:cs="宋体"/>
          <w:b w:val="0"/>
          <w:bCs w:val="0"/>
          <w:sz w:val="24"/>
          <w:szCs w:val="32"/>
          <w:lang w:val="en-US" w:eastAsia="zh-CN"/>
        </w:rPr>
        <w:t>响应</w:t>
      </w:r>
      <w:r>
        <w:rPr>
          <w:rFonts w:hint="eastAsia" w:ascii="宋体" w:hAnsi="宋体" w:eastAsia="宋体" w:cs="宋体"/>
          <w:b w:val="0"/>
          <w:bCs w:val="0"/>
          <w:sz w:val="24"/>
          <w:szCs w:val="32"/>
          <w:lang w:eastAsia="zh-CN"/>
        </w:rPr>
        <w:t>文件负全部法律责任。如发现</w:t>
      </w:r>
      <w:r>
        <w:rPr>
          <w:rFonts w:hint="eastAsia" w:ascii="宋体" w:hAnsi="宋体" w:eastAsia="宋体" w:cs="宋体"/>
          <w:b w:val="0"/>
          <w:bCs w:val="0"/>
          <w:sz w:val="24"/>
          <w:szCs w:val="32"/>
          <w:lang w:val="en-US" w:eastAsia="zh-CN"/>
        </w:rPr>
        <w:t>供应商</w:t>
      </w:r>
      <w:r>
        <w:rPr>
          <w:rFonts w:hint="eastAsia" w:ascii="宋体" w:hAnsi="宋体" w:eastAsia="宋体" w:cs="宋体"/>
          <w:b w:val="0"/>
          <w:bCs w:val="0"/>
          <w:sz w:val="24"/>
          <w:szCs w:val="32"/>
          <w:lang w:eastAsia="zh-CN"/>
        </w:rPr>
        <w:t>不符合政府采购有关要求参与</w:t>
      </w:r>
      <w:r>
        <w:rPr>
          <w:rFonts w:hint="eastAsia" w:ascii="宋体" w:hAnsi="宋体" w:eastAsia="宋体" w:cs="宋体"/>
          <w:b w:val="0"/>
          <w:bCs w:val="0"/>
          <w:sz w:val="24"/>
          <w:szCs w:val="32"/>
          <w:lang w:val="en-US" w:eastAsia="zh-CN"/>
        </w:rPr>
        <w:t>磋商</w:t>
      </w:r>
      <w:r>
        <w:rPr>
          <w:rFonts w:hint="eastAsia" w:ascii="宋体" w:hAnsi="宋体" w:eastAsia="宋体" w:cs="宋体"/>
          <w:b w:val="0"/>
          <w:bCs w:val="0"/>
          <w:sz w:val="24"/>
          <w:szCs w:val="32"/>
          <w:lang w:eastAsia="zh-CN"/>
        </w:rPr>
        <w:t>，视同为“提供虚假材料谋取中标、成交”的违法行为。经调查核实后，按照《政府采购法》第七十七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p>
    <w:p w14:paraId="03DD7678">
      <w:pPr>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b/>
          <w:bCs/>
          <w:sz w:val="24"/>
          <w:szCs w:val="32"/>
          <w:highlight w:val="none"/>
        </w:rPr>
      </w:pPr>
      <w:r>
        <w:rPr>
          <w:rFonts w:hint="eastAsia" w:ascii="宋体" w:hAnsi="宋体" w:eastAsia="宋体" w:cs="宋体"/>
          <w:b/>
          <w:bCs/>
          <w:sz w:val="24"/>
          <w:szCs w:val="32"/>
          <w:highlight w:val="none"/>
        </w:rPr>
        <w:t>三、获取采购文件</w:t>
      </w:r>
    </w:p>
    <w:p w14:paraId="6FC7B893">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1.时间：202</w:t>
      </w: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32"/>
          <w:highlight w:val="none"/>
        </w:rPr>
        <w:t>年</w:t>
      </w:r>
      <w:r>
        <w:rPr>
          <w:rFonts w:hint="eastAsia" w:ascii="宋体" w:hAnsi="宋体" w:eastAsia="宋体" w:cs="宋体"/>
          <w:color w:val="auto"/>
          <w:sz w:val="24"/>
          <w:szCs w:val="32"/>
          <w:highlight w:val="none"/>
          <w:lang w:val="en-US" w:eastAsia="zh-CN"/>
        </w:rPr>
        <w:t>11</w:t>
      </w:r>
      <w:r>
        <w:rPr>
          <w:rFonts w:hint="eastAsia" w:ascii="宋体" w:hAnsi="宋体" w:eastAsia="宋体" w:cs="宋体"/>
          <w:color w:val="auto"/>
          <w:sz w:val="24"/>
          <w:szCs w:val="32"/>
          <w:highlight w:val="none"/>
        </w:rPr>
        <w:t>月</w:t>
      </w:r>
      <w:r>
        <w:rPr>
          <w:rFonts w:hint="eastAsia" w:ascii="宋体" w:hAnsi="宋体" w:eastAsia="宋体" w:cs="宋体"/>
          <w:color w:val="auto"/>
          <w:sz w:val="24"/>
          <w:szCs w:val="32"/>
          <w:highlight w:val="none"/>
          <w:lang w:val="en-US" w:eastAsia="zh-CN"/>
        </w:rPr>
        <w:t>20</w:t>
      </w:r>
      <w:r>
        <w:rPr>
          <w:rFonts w:hint="eastAsia" w:ascii="宋体" w:hAnsi="宋体" w:eastAsia="宋体" w:cs="宋体"/>
          <w:color w:val="auto"/>
          <w:sz w:val="24"/>
          <w:szCs w:val="32"/>
          <w:highlight w:val="none"/>
        </w:rPr>
        <w:t>日至202</w:t>
      </w: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32"/>
          <w:highlight w:val="none"/>
        </w:rPr>
        <w:t>年</w:t>
      </w:r>
      <w:r>
        <w:rPr>
          <w:rFonts w:hint="eastAsia" w:ascii="宋体" w:hAnsi="宋体" w:eastAsia="宋体" w:cs="宋体"/>
          <w:color w:val="auto"/>
          <w:sz w:val="24"/>
          <w:szCs w:val="32"/>
          <w:highlight w:val="none"/>
          <w:lang w:val="en-US" w:eastAsia="zh-CN"/>
        </w:rPr>
        <w:t>11</w:t>
      </w:r>
      <w:r>
        <w:rPr>
          <w:rFonts w:hint="eastAsia" w:ascii="宋体" w:hAnsi="宋体" w:eastAsia="宋体" w:cs="宋体"/>
          <w:color w:val="auto"/>
          <w:sz w:val="24"/>
          <w:szCs w:val="32"/>
          <w:highlight w:val="none"/>
        </w:rPr>
        <w:t>月</w:t>
      </w:r>
      <w:r>
        <w:rPr>
          <w:rFonts w:hint="eastAsia" w:ascii="宋体" w:hAnsi="宋体" w:eastAsia="宋体" w:cs="宋体"/>
          <w:color w:val="auto"/>
          <w:sz w:val="24"/>
          <w:szCs w:val="32"/>
          <w:highlight w:val="none"/>
          <w:lang w:val="en-US" w:eastAsia="zh-CN"/>
        </w:rPr>
        <w:t>26</w:t>
      </w:r>
      <w:r>
        <w:rPr>
          <w:rFonts w:hint="eastAsia" w:ascii="宋体" w:hAnsi="宋体" w:eastAsia="宋体" w:cs="宋体"/>
          <w:color w:val="auto"/>
          <w:sz w:val="24"/>
          <w:szCs w:val="32"/>
          <w:highlight w:val="none"/>
        </w:rPr>
        <w:t>日，每天上午00:00至12:00，下午12:00至23:59（北京时间，法定节假日除外。）</w:t>
      </w:r>
    </w:p>
    <w:p w14:paraId="5A5A8496">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2.地点：</w:t>
      </w:r>
      <w:r>
        <w:rPr>
          <w:rFonts w:hint="eastAsia" w:ascii="宋体" w:hAnsi="宋体" w:eastAsia="宋体" w:cs="宋体"/>
          <w:color w:val="auto"/>
          <w:sz w:val="24"/>
          <w:szCs w:val="32"/>
          <w:highlight w:val="none"/>
          <w:lang w:eastAsia="zh-CN"/>
        </w:rPr>
        <w:t>登录“全国公共资源交易平台（河南省·</w:t>
      </w:r>
      <w:r>
        <w:rPr>
          <w:rFonts w:hint="eastAsia" w:ascii="宋体" w:hAnsi="宋体" w:eastAsia="宋体" w:cs="宋体"/>
          <w:color w:val="auto"/>
          <w:sz w:val="24"/>
          <w:szCs w:val="32"/>
          <w:highlight w:val="none"/>
          <w:lang w:val="en-US" w:eastAsia="zh-CN"/>
        </w:rPr>
        <w:t>新县</w:t>
      </w:r>
      <w:r>
        <w:rPr>
          <w:rFonts w:hint="eastAsia" w:ascii="宋体" w:hAnsi="宋体" w:eastAsia="宋体" w:cs="宋体"/>
          <w:color w:val="auto"/>
          <w:sz w:val="24"/>
          <w:szCs w:val="32"/>
          <w:highlight w:val="none"/>
          <w:lang w:eastAsia="zh-CN"/>
        </w:rPr>
        <w:t>）（http://ggzyjy.xinyang.gov.cn/xinxian/）”网站，凭办理的企业身份认证锁（CA数字证书）登录会员系统获取</w:t>
      </w:r>
      <w:r>
        <w:rPr>
          <w:rFonts w:hint="eastAsia" w:ascii="宋体" w:hAnsi="宋体" w:eastAsia="宋体" w:cs="宋体"/>
          <w:color w:val="auto"/>
          <w:sz w:val="24"/>
          <w:szCs w:val="32"/>
          <w:highlight w:val="none"/>
          <w:lang w:val="en-US" w:eastAsia="zh-CN"/>
        </w:rPr>
        <w:t>采购</w:t>
      </w:r>
      <w:r>
        <w:rPr>
          <w:rFonts w:hint="eastAsia" w:ascii="宋体" w:hAnsi="宋体" w:eastAsia="宋体" w:cs="宋体"/>
          <w:color w:val="auto"/>
          <w:sz w:val="24"/>
          <w:szCs w:val="32"/>
          <w:highlight w:val="none"/>
          <w:lang w:eastAsia="zh-CN"/>
        </w:rPr>
        <w:t>文件</w:t>
      </w:r>
      <w:r>
        <w:rPr>
          <w:rFonts w:hint="eastAsia" w:ascii="宋体" w:hAnsi="宋体" w:eastAsia="宋体" w:cs="宋体"/>
          <w:color w:val="auto"/>
          <w:sz w:val="24"/>
          <w:szCs w:val="32"/>
          <w:highlight w:val="none"/>
        </w:rPr>
        <w:t>；</w:t>
      </w:r>
    </w:p>
    <w:p w14:paraId="2D77E3DB">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3.方式：</w:t>
      </w:r>
    </w:p>
    <w:p w14:paraId="6E2051F6">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3.1.供应商注册：凡有意参加本项目的供应商，请登</w:t>
      </w:r>
      <w:r>
        <w:rPr>
          <w:rFonts w:hint="eastAsia" w:ascii="宋体" w:hAnsi="宋体" w:eastAsia="宋体" w:cs="宋体"/>
          <w:kern w:val="0"/>
          <w:sz w:val="24"/>
          <w:lang w:val="en-US" w:eastAsia="zh-CN"/>
        </w:rPr>
        <w:t>录</w:t>
      </w:r>
      <w:r>
        <w:rPr>
          <w:rFonts w:hint="eastAsia" w:ascii="宋体" w:hAnsi="宋体" w:eastAsia="宋体" w:cs="宋体"/>
          <w:kern w:val="0"/>
          <w:sz w:val="24"/>
        </w:rPr>
        <w:t>“全国公共资源交易平台（河南省·信阳市</w:t>
      </w:r>
      <w:r>
        <w:rPr>
          <w:rFonts w:hint="eastAsia" w:ascii="宋体" w:hAnsi="宋体" w:eastAsia="宋体" w:cs="宋体"/>
          <w:color w:val="auto"/>
          <w:kern w:val="0"/>
          <w:sz w:val="24"/>
        </w:rPr>
        <w:t>）（</w:t>
      </w:r>
      <w:r>
        <w:rPr>
          <w:rFonts w:hint="eastAsia" w:ascii="宋体" w:hAnsi="宋体" w:eastAsia="宋体" w:cs="宋体"/>
          <w:color w:val="auto"/>
          <w:sz w:val="24"/>
          <w:u w:val="none"/>
          <w:shd w:val="clear" w:color="auto" w:fill="FFFFFF"/>
        </w:rPr>
        <w:t>https://ggzyjy.xinyang.gov.cn</w:t>
      </w:r>
      <w:r>
        <w:rPr>
          <w:rFonts w:hint="eastAsia" w:ascii="宋体" w:hAnsi="宋体" w:eastAsia="宋体" w:cs="宋体"/>
          <w:color w:val="auto"/>
          <w:kern w:val="0"/>
          <w:sz w:val="24"/>
        </w:rPr>
        <w:t>）”网站</w:t>
      </w:r>
      <w:r>
        <w:rPr>
          <w:rFonts w:hint="eastAsia" w:ascii="宋体" w:hAnsi="宋体" w:eastAsia="宋体" w:cs="宋体"/>
          <w:kern w:val="0"/>
          <w:sz w:val="24"/>
        </w:rPr>
        <w:t>进行交易主体自主注册，按网站公告通知有关要求填报企业信息并上传有关原件扫描件至诚信库，不需携带原件到信阳市公共资源交易中心进行审核。供应商应对所上传材料的真实性、合法性、有效性负责，其上传信息将全部对外公示，接受社会监督；</w:t>
      </w:r>
    </w:p>
    <w:p w14:paraId="002F9588">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3.2.办理CA数字证书：完成企业诚信库注册后，必须办理CA数字证书方可在网上办理招投标相关业务。</w:t>
      </w:r>
      <w:r>
        <w:rPr>
          <w:rFonts w:hint="eastAsia" w:ascii="宋体" w:hAnsi="宋体" w:eastAsia="宋体" w:cs="宋体"/>
          <w:sz w:val="24"/>
        </w:rPr>
        <w:t>供应商</w:t>
      </w:r>
      <w:r>
        <w:rPr>
          <w:rFonts w:hint="eastAsia" w:ascii="宋体" w:hAnsi="宋体" w:eastAsia="宋体" w:cs="宋体"/>
          <w:kern w:val="0"/>
          <w:sz w:val="24"/>
        </w:rPr>
        <w:t>根据信阳市公共资源交易网通知公告栏目中《关于信阳市公共资源交易平台数字证书（CA）互认系统正式上线运行的通知》要求，自行选择CA数字证书服务商，线上、线下办理CA数字证书。</w:t>
      </w:r>
    </w:p>
    <w:p w14:paraId="1630E6E9">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3.3.采购文件获取方式：供应商凭CA数字证书登</w:t>
      </w:r>
      <w:r>
        <w:rPr>
          <w:rFonts w:hint="eastAsia" w:ascii="宋体" w:hAnsi="宋体" w:eastAsia="宋体" w:cs="宋体"/>
          <w:kern w:val="0"/>
          <w:sz w:val="24"/>
          <w:lang w:val="en-US" w:eastAsia="zh-CN"/>
        </w:rPr>
        <w:t>录</w:t>
      </w:r>
      <w:r>
        <w:rPr>
          <w:rFonts w:hint="eastAsia" w:ascii="宋体" w:hAnsi="宋体" w:eastAsia="宋体" w:cs="宋体"/>
          <w:kern w:val="0"/>
          <w:sz w:val="24"/>
        </w:rPr>
        <w:t>会员系统后，即可按网上提示免费下载采购文件及资料（操作程序详见“全国公共资源交易平台（河南省·信阳市）（</w:t>
      </w:r>
      <w:r>
        <w:rPr>
          <w:rFonts w:hint="eastAsia" w:ascii="宋体" w:hAnsi="宋体" w:eastAsia="宋体" w:cs="宋体"/>
          <w:color w:val="auto"/>
          <w:sz w:val="24"/>
          <w:u w:val="none"/>
          <w:shd w:val="clear" w:color="auto" w:fill="FFFFFF"/>
        </w:rPr>
        <w:t>https://ggzyjy.xinyang.gov.cn</w:t>
      </w:r>
      <w:r>
        <w:rPr>
          <w:rFonts w:hint="eastAsia" w:ascii="宋体" w:hAnsi="宋体" w:eastAsia="宋体" w:cs="宋体"/>
          <w:color w:val="auto"/>
          <w:kern w:val="0"/>
          <w:sz w:val="24"/>
        </w:rPr>
        <w:t>）”</w:t>
      </w:r>
      <w:r>
        <w:rPr>
          <w:rFonts w:hint="eastAsia" w:ascii="宋体" w:hAnsi="宋体" w:eastAsia="宋体" w:cs="宋体"/>
          <w:kern w:val="0"/>
          <w:sz w:val="24"/>
        </w:rPr>
        <w:t>网站下载</w:t>
      </w:r>
      <w:r>
        <w:rPr>
          <w:rFonts w:hint="eastAsia" w:ascii="宋体" w:hAnsi="宋体" w:eastAsia="宋体" w:cs="宋体"/>
          <w:kern w:val="0"/>
          <w:sz w:val="24"/>
          <w:lang w:val="en-US" w:eastAsia="zh-CN"/>
        </w:rPr>
        <w:t>专区</w:t>
      </w:r>
      <w:r>
        <w:rPr>
          <w:rFonts w:hint="eastAsia" w:ascii="宋体" w:hAnsi="宋体" w:eastAsia="宋体" w:cs="宋体"/>
          <w:kern w:val="0"/>
          <w:sz w:val="24"/>
        </w:rPr>
        <w:t>栏目里供应商操作手册）。</w:t>
      </w:r>
      <w:r>
        <w:rPr>
          <w:rFonts w:hint="eastAsia" w:ascii="宋体" w:hAnsi="宋体" w:eastAsia="宋体" w:cs="宋体"/>
          <w:kern w:val="0"/>
          <w:sz w:val="24"/>
          <w:lang w:val="en-US" w:eastAsia="zh-CN"/>
        </w:rPr>
        <w:t>采购</w:t>
      </w:r>
      <w:r>
        <w:rPr>
          <w:rFonts w:hint="eastAsia" w:ascii="宋体" w:hAnsi="宋体" w:eastAsia="宋体" w:cs="宋体"/>
          <w:kern w:val="0"/>
          <w:sz w:val="24"/>
        </w:rPr>
        <w:t>文件(*.XYZF格式)下载后需使用“信阳市投标文件制作工具软件”打开（该工具软件可在“全国公共资源交易平台（河南省·信阳市）（</w:t>
      </w:r>
      <w:r>
        <w:rPr>
          <w:rFonts w:hint="eastAsia" w:ascii="宋体" w:hAnsi="宋体" w:eastAsia="宋体" w:cs="宋体"/>
          <w:color w:val="auto"/>
          <w:sz w:val="24"/>
          <w:u w:val="none"/>
          <w:shd w:val="clear" w:color="auto" w:fill="FFFFFF"/>
        </w:rPr>
        <w:t>https://ggzyjy.xinyang.gov.cn</w:t>
      </w:r>
      <w:r>
        <w:rPr>
          <w:rFonts w:hint="eastAsia" w:ascii="宋体" w:hAnsi="宋体" w:eastAsia="宋体" w:cs="宋体"/>
          <w:color w:val="auto"/>
          <w:kern w:val="0"/>
          <w:sz w:val="24"/>
        </w:rPr>
        <w:t>）”</w:t>
      </w:r>
      <w:r>
        <w:rPr>
          <w:rFonts w:hint="eastAsia" w:ascii="宋体" w:hAnsi="宋体" w:eastAsia="宋体" w:cs="宋体"/>
          <w:kern w:val="0"/>
          <w:sz w:val="24"/>
        </w:rPr>
        <w:t>网站下载</w:t>
      </w:r>
      <w:r>
        <w:rPr>
          <w:rFonts w:hint="eastAsia" w:ascii="宋体" w:hAnsi="宋体" w:eastAsia="宋体" w:cs="宋体"/>
          <w:kern w:val="0"/>
          <w:sz w:val="24"/>
          <w:lang w:val="en-US" w:eastAsia="zh-CN"/>
        </w:rPr>
        <w:t>专区</w:t>
      </w:r>
      <w:r>
        <w:rPr>
          <w:rFonts w:hint="eastAsia" w:ascii="宋体" w:hAnsi="宋体" w:eastAsia="宋体" w:cs="宋体"/>
          <w:kern w:val="0"/>
          <w:sz w:val="24"/>
        </w:rPr>
        <w:t>栏目内下载或在采购文件领取页面下载）；</w:t>
      </w:r>
    </w:p>
    <w:p w14:paraId="3552159F">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3.4.请供应商下载</w:t>
      </w:r>
      <w:r>
        <w:rPr>
          <w:rFonts w:hint="eastAsia" w:ascii="宋体" w:hAnsi="宋体" w:eastAsia="宋体" w:cs="宋体"/>
          <w:kern w:val="0"/>
          <w:sz w:val="24"/>
          <w:lang w:val="en-US" w:eastAsia="zh-CN"/>
        </w:rPr>
        <w:t>采购</w:t>
      </w:r>
      <w:r>
        <w:rPr>
          <w:rFonts w:hint="eastAsia" w:ascii="宋体" w:hAnsi="宋体" w:eastAsia="宋体" w:cs="宋体"/>
          <w:kern w:val="0"/>
          <w:sz w:val="24"/>
        </w:rPr>
        <w:t>文件后，及时关注系统业务菜单（“答疑澄清文件领取”、“控制价文件领取”）内该项目是否有的新的答疑澄清文件或控制价文件。如有请直接下载，不再另行通知。</w:t>
      </w:r>
    </w:p>
    <w:p w14:paraId="5DBC1BC8">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4.售价：0元。</w:t>
      </w:r>
    </w:p>
    <w:p w14:paraId="3D5AE045">
      <w:pPr>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b/>
          <w:bCs/>
          <w:sz w:val="24"/>
          <w:szCs w:val="32"/>
          <w:lang w:eastAsia="zh-CN"/>
        </w:rPr>
      </w:pPr>
      <w:r>
        <w:rPr>
          <w:rFonts w:hint="eastAsia" w:ascii="宋体" w:hAnsi="宋体" w:eastAsia="宋体" w:cs="宋体"/>
          <w:b/>
          <w:bCs/>
          <w:sz w:val="24"/>
          <w:szCs w:val="32"/>
        </w:rPr>
        <w:t>四、响应文件提交</w:t>
      </w:r>
      <w:r>
        <w:rPr>
          <w:rFonts w:hint="eastAsia" w:ascii="宋体" w:hAnsi="宋体" w:eastAsia="宋体" w:cs="宋体"/>
          <w:b/>
          <w:bCs/>
          <w:sz w:val="24"/>
          <w:szCs w:val="32"/>
          <w:lang w:eastAsia="zh-CN"/>
        </w:rPr>
        <w:t>：</w:t>
      </w:r>
    </w:p>
    <w:p w14:paraId="5D471D78">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截止</w:t>
      </w:r>
      <w:r>
        <w:rPr>
          <w:rFonts w:hint="eastAsia" w:ascii="宋体" w:hAnsi="宋体" w:eastAsia="宋体" w:cs="宋体"/>
          <w:color w:val="auto"/>
          <w:kern w:val="0"/>
          <w:sz w:val="24"/>
        </w:rPr>
        <w:t>时间：202</w:t>
      </w: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年</w:t>
      </w:r>
      <w:r>
        <w:rPr>
          <w:rFonts w:hint="eastAsia" w:ascii="宋体" w:hAnsi="宋体" w:eastAsia="宋体" w:cs="宋体"/>
          <w:color w:val="auto"/>
          <w:kern w:val="0"/>
          <w:sz w:val="24"/>
          <w:lang w:val="en-US" w:eastAsia="zh-CN"/>
        </w:rPr>
        <w:t>12</w:t>
      </w:r>
      <w:r>
        <w:rPr>
          <w:rFonts w:hint="eastAsia" w:ascii="宋体" w:hAnsi="宋体" w:eastAsia="宋体" w:cs="宋体"/>
          <w:color w:val="auto"/>
          <w:kern w:val="0"/>
          <w:sz w:val="24"/>
        </w:rPr>
        <w:t>月</w:t>
      </w:r>
      <w:r>
        <w:rPr>
          <w:rFonts w:hint="eastAsia" w:ascii="宋体" w:hAnsi="宋体" w:eastAsia="宋体" w:cs="宋体"/>
          <w:color w:val="auto"/>
          <w:kern w:val="0"/>
          <w:sz w:val="24"/>
          <w:lang w:val="en-US" w:eastAsia="zh-CN"/>
        </w:rPr>
        <w:t>04</w:t>
      </w:r>
      <w:r>
        <w:rPr>
          <w:rFonts w:hint="eastAsia" w:ascii="宋体" w:hAnsi="宋体" w:eastAsia="宋体" w:cs="宋体"/>
          <w:color w:val="auto"/>
          <w:kern w:val="0"/>
          <w:sz w:val="24"/>
        </w:rPr>
        <w:t>日</w:t>
      </w:r>
      <w:r>
        <w:rPr>
          <w:rFonts w:hint="eastAsia" w:ascii="宋体" w:hAnsi="宋体" w:eastAsia="宋体" w:cs="宋体"/>
          <w:color w:val="auto"/>
          <w:kern w:val="0"/>
          <w:sz w:val="24"/>
          <w:lang w:val="en-US" w:eastAsia="zh-CN"/>
        </w:rPr>
        <w:t>0</w:t>
      </w:r>
      <w:r>
        <w:rPr>
          <w:rFonts w:hint="eastAsia" w:ascii="宋体" w:hAnsi="宋体" w:eastAsia="宋体" w:cs="宋体"/>
          <w:color w:val="auto"/>
          <w:kern w:val="0"/>
          <w:sz w:val="24"/>
        </w:rPr>
        <w:t>9时</w:t>
      </w:r>
      <w:r>
        <w:rPr>
          <w:rFonts w:hint="eastAsia" w:ascii="宋体" w:hAnsi="宋体" w:eastAsia="宋体" w:cs="宋体"/>
          <w:color w:val="auto"/>
          <w:kern w:val="0"/>
          <w:sz w:val="24"/>
          <w:lang w:val="en-US" w:eastAsia="zh-CN"/>
        </w:rPr>
        <w:t>00</w:t>
      </w:r>
      <w:r>
        <w:rPr>
          <w:rFonts w:hint="eastAsia" w:ascii="宋体" w:hAnsi="宋体" w:eastAsia="宋体" w:cs="宋体"/>
          <w:color w:val="auto"/>
          <w:kern w:val="0"/>
          <w:sz w:val="24"/>
        </w:rPr>
        <w:t>分（北京时间）</w:t>
      </w:r>
    </w:p>
    <w:p w14:paraId="552DEE75">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2.地点：本项目为不见面开标项目，响应文件递交地点为“</w:t>
      </w:r>
      <w:r>
        <w:rPr>
          <w:rFonts w:hint="eastAsia" w:ascii="宋体" w:hAnsi="宋体" w:eastAsia="宋体" w:cs="宋体"/>
          <w:kern w:val="0"/>
          <w:sz w:val="24"/>
          <w:lang w:eastAsia="zh-CN"/>
        </w:rPr>
        <w:t>全国公共资源交易平台（河南省·</w:t>
      </w:r>
      <w:r>
        <w:rPr>
          <w:rFonts w:hint="eastAsia" w:ascii="宋体" w:hAnsi="宋体" w:eastAsia="宋体" w:cs="宋体"/>
          <w:kern w:val="0"/>
          <w:sz w:val="24"/>
          <w:lang w:val="en-US" w:eastAsia="zh-CN"/>
        </w:rPr>
        <w:t>新县</w:t>
      </w:r>
      <w:r>
        <w:rPr>
          <w:rFonts w:hint="eastAsia" w:ascii="宋体" w:hAnsi="宋体" w:eastAsia="宋体" w:cs="宋体"/>
          <w:kern w:val="0"/>
          <w:sz w:val="24"/>
          <w:lang w:eastAsia="zh-CN"/>
        </w:rPr>
        <w:t>）（http://ggzyjy.xinyang.gov.cn/xinxian/）</w:t>
      </w:r>
      <w:r>
        <w:rPr>
          <w:rFonts w:hint="eastAsia" w:ascii="宋体" w:hAnsi="宋体" w:eastAsia="宋体" w:cs="宋体"/>
          <w:kern w:val="0"/>
          <w:sz w:val="24"/>
        </w:rPr>
        <w:t>”电子招投标平台会员系统指定位置。</w:t>
      </w:r>
    </w:p>
    <w:p w14:paraId="24854B25">
      <w:pPr>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b/>
          <w:bCs/>
          <w:sz w:val="24"/>
          <w:szCs w:val="32"/>
          <w:lang w:eastAsia="zh-CN"/>
        </w:rPr>
      </w:pPr>
      <w:r>
        <w:rPr>
          <w:rFonts w:hint="eastAsia" w:ascii="宋体" w:hAnsi="宋体" w:eastAsia="宋体" w:cs="宋体"/>
          <w:b/>
          <w:bCs/>
          <w:sz w:val="24"/>
          <w:szCs w:val="32"/>
        </w:rPr>
        <w:t>五、响应文件开启</w:t>
      </w:r>
      <w:r>
        <w:rPr>
          <w:rFonts w:hint="eastAsia" w:ascii="宋体" w:hAnsi="宋体" w:eastAsia="宋体" w:cs="宋体"/>
          <w:b/>
          <w:bCs/>
          <w:sz w:val="24"/>
          <w:szCs w:val="32"/>
          <w:lang w:eastAsia="zh-CN"/>
        </w:rPr>
        <w:t>：</w:t>
      </w:r>
    </w:p>
    <w:p w14:paraId="0492D912">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1.时间：202</w:t>
      </w: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年</w:t>
      </w:r>
      <w:r>
        <w:rPr>
          <w:rFonts w:hint="eastAsia" w:ascii="宋体" w:hAnsi="宋体" w:eastAsia="宋体" w:cs="宋体"/>
          <w:color w:val="auto"/>
          <w:kern w:val="0"/>
          <w:sz w:val="24"/>
          <w:lang w:val="en-US" w:eastAsia="zh-CN"/>
        </w:rPr>
        <w:t>12</w:t>
      </w:r>
      <w:r>
        <w:rPr>
          <w:rFonts w:hint="eastAsia" w:ascii="宋体" w:hAnsi="宋体" w:eastAsia="宋体" w:cs="宋体"/>
          <w:color w:val="auto"/>
          <w:kern w:val="0"/>
          <w:sz w:val="24"/>
        </w:rPr>
        <w:t>月</w:t>
      </w:r>
      <w:r>
        <w:rPr>
          <w:rFonts w:hint="eastAsia" w:ascii="宋体" w:hAnsi="宋体" w:eastAsia="宋体" w:cs="宋体"/>
          <w:color w:val="auto"/>
          <w:kern w:val="0"/>
          <w:sz w:val="24"/>
          <w:lang w:val="en-US" w:eastAsia="zh-CN"/>
        </w:rPr>
        <w:t>04</w:t>
      </w:r>
      <w:r>
        <w:rPr>
          <w:rFonts w:hint="eastAsia" w:ascii="宋体" w:hAnsi="宋体" w:eastAsia="宋体" w:cs="宋体"/>
          <w:color w:val="auto"/>
          <w:kern w:val="0"/>
          <w:sz w:val="24"/>
        </w:rPr>
        <w:t>日</w:t>
      </w:r>
      <w:r>
        <w:rPr>
          <w:rFonts w:hint="eastAsia" w:ascii="宋体" w:hAnsi="宋体" w:eastAsia="宋体" w:cs="宋体"/>
          <w:color w:val="auto"/>
          <w:kern w:val="0"/>
          <w:sz w:val="24"/>
          <w:lang w:val="en-US" w:eastAsia="zh-CN"/>
        </w:rPr>
        <w:t>0</w:t>
      </w:r>
      <w:r>
        <w:rPr>
          <w:rFonts w:hint="eastAsia" w:ascii="宋体" w:hAnsi="宋体" w:eastAsia="宋体" w:cs="宋体"/>
          <w:color w:val="auto"/>
          <w:kern w:val="0"/>
          <w:sz w:val="24"/>
        </w:rPr>
        <w:t>9时</w:t>
      </w:r>
      <w:r>
        <w:rPr>
          <w:rFonts w:hint="eastAsia" w:ascii="宋体" w:hAnsi="宋体" w:eastAsia="宋体" w:cs="宋体"/>
          <w:color w:val="auto"/>
          <w:kern w:val="0"/>
          <w:sz w:val="24"/>
          <w:lang w:val="en-US" w:eastAsia="zh-CN"/>
        </w:rPr>
        <w:t>00</w:t>
      </w:r>
      <w:r>
        <w:rPr>
          <w:rFonts w:hint="eastAsia" w:ascii="宋体" w:hAnsi="宋体" w:eastAsia="宋体" w:cs="宋体"/>
          <w:color w:val="auto"/>
          <w:kern w:val="0"/>
          <w:sz w:val="24"/>
        </w:rPr>
        <w:t>分（北京时间）</w:t>
      </w:r>
    </w:p>
    <w:p w14:paraId="62525920">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rPr>
      </w:pPr>
      <w:r>
        <w:rPr>
          <w:rFonts w:hint="eastAsia" w:ascii="宋体" w:hAnsi="宋体" w:eastAsia="宋体" w:cs="宋体"/>
          <w:color w:val="auto"/>
          <w:kern w:val="0"/>
          <w:sz w:val="24"/>
        </w:rPr>
        <w:t>2.地点：</w:t>
      </w:r>
      <w:r>
        <w:rPr>
          <w:rFonts w:hint="eastAsia" w:ascii="宋体" w:hAnsi="宋体" w:eastAsia="宋体" w:cs="宋体"/>
          <w:b w:val="0"/>
          <w:bCs w:val="0"/>
          <w:color w:val="auto"/>
          <w:sz w:val="24"/>
          <w:szCs w:val="32"/>
          <w:lang w:eastAsia="zh-CN"/>
        </w:rPr>
        <w:t>新县公共资源交易中心第</w:t>
      </w:r>
      <w:r>
        <w:rPr>
          <w:rFonts w:hint="eastAsia" w:ascii="宋体" w:hAnsi="宋体" w:eastAsia="宋体" w:cs="宋体"/>
          <w:b w:val="0"/>
          <w:bCs w:val="0"/>
          <w:color w:val="auto"/>
          <w:sz w:val="24"/>
          <w:szCs w:val="32"/>
          <w:lang w:val="en-US" w:eastAsia="zh-CN"/>
        </w:rPr>
        <w:t>一</w:t>
      </w:r>
      <w:r>
        <w:rPr>
          <w:rFonts w:hint="eastAsia" w:ascii="宋体" w:hAnsi="宋体" w:eastAsia="宋体" w:cs="宋体"/>
          <w:b w:val="0"/>
          <w:bCs w:val="0"/>
          <w:color w:val="auto"/>
          <w:sz w:val="24"/>
          <w:szCs w:val="32"/>
          <w:lang w:eastAsia="zh-CN"/>
        </w:rPr>
        <w:t xml:space="preserve">开标厅（新县市民之家五楼）  </w:t>
      </w:r>
    </w:p>
    <w:p w14:paraId="04D5FD8E">
      <w:pPr>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b/>
          <w:bCs/>
          <w:sz w:val="24"/>
          <w:szCs w:val="32"/>
        </w:rPr>
      </w:pPr>
      <w:r>
        <w:rPr>
          <w:rFonts w:hint="eastAsia" w:ascii="宋体" w:hAnsi="宋体" w:eastAsia="宋体" w:cs="宋体"/>
          <w:b/>
          <w:bCs/>
          <w:sz w:val="24"/>
          <w:szCs w:val="32"/>
        </w:rPr>
        <w:t>六、发布公告的媒介及公告期限：</w:t>
      </w:r>
    </w:p>
    <w:p w14:paraId="544D349D">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本次</w:t>
      </w:r>
      <w:r>
        <w:rPr>
          <w:rFonts w:hint="eastAsia" w:ascii="宋体" w:hAnsi="宋体" w:eastAsia="宋体" w:cs="宋体"/>
          <w:kern w:val="0"/>
          <w:sz w:val="24"/>
          <w:lang w:val="en-US" w:eastAsia="zh-CN"/>
        </w:rPr>
        <w:t>磋商</w:t>
      </w:r>
      <w:r>
        <w:rPr>
          <w:rFonts w:hint="eastAsia" w:ascii="宋体" w:hAnsi="宋体" w:eastAsia="宋体" w:cs="宋体"/>
          <w:kern w:val="0"/>
          <w:sz w:val="24"/>
        </w:rPr>
        <w:t>公告在《全国公共资源交易平台（河南省·</w:t>
      </w:r>
      <w:r>
        <w:rPr>
          <w:rFonts w:hint="eastAsia" w:ascii="宋体" w:hAnsi="宋体" w:eastAsia="宋体" w:cs="宋体"/>
          <w:kern w:val="0"/>
          <w:sz w:val="24"/>
          <w:lang w:val="en-US" w:eastAsia="zh-CN"/>
        </w:rPr>
        <w:t>新县</w:t>
      </w:r>
      <w:r>
        <w:rPr>
          <w:rFonts w:hint="eastAsia" w:ascii="宋体" w:hAnsi="宋体" w:eastAsia="宋体" w:cs="宋体"/>
          <w:kern w:val="0"/>
          <w:sz w:val="24"/>
        </w:rPr>
        <w:t>）》</w:t>
      </w:r>
      <w:r>
        <w:rPr>
          <w:rFonts w:hint="eastAsia" w:ascii="宋体" w:hAnsi="宋体" w:eastAsia="宋体" w:cs="宋体"/>
          <w:kern w:val="0"/>
          <w:sz w:val="24"/>
          <w:lang w:eastAsia="zh-CN"/>
        </w:rPr>
        <w:t>、《河南省政府采购网》</w:t>
      </w:r>
      <w:r>
        <w:rPr>
          <w:rFonts w:hint="eastAsia" w:ascii="宋体" w:hAnsi="宋体" w:eastAsia="宋体" w:cs="宋体"/>
          <w:kern w:val="0"/>
          <w:sz w:val="24"/>
          <w:lang w:val="en-US" w:eastAsia="zh-CN"/>
        </w:rPr>
        <w:t>和《中国招标投标公共服务平台》</w:t>
      </w:r>
      <w:r>
        <w:rPr>
          <w:rFonts w:hint="eastAsia" w:ascii="宋体" w:hAnsi="宋体" w:eastAsia="宋体" w:cs="宋体"/>
          <w:kern w:val="0"/>
          <w:sz w:val="24"/>
        </w:rPr>
        <w:t>网上发布</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磋商</w:t>
      </w:r>
      <w:r>
        <w:rPr>
          <w:rFonts w:hint="eastAsia" w:ascii="宋体" w:hAnsi="宋体" w:eastAsia="宋体" w:cs="宋体"/>
          <w:kern w:val="0"/>
          <w:sz w:val="24"/>
          <w:lang w:eastAsia="zh-CN"/>
        </w:rPr>
        <w:t>公告期限为</w:t>
      </w:r>
      <w:r>
        <w:rPr>
          <w:rFonts w:hint="eastAsia" w:ascii="宋体" w:hAnsi="宋体" w:eastAsia="宋体" w:cs="宋体"/>
          <w:kern w:val="0"/>
          <w:sz w:val="24"/>
          <w:lang w:val="en-US" w:eastAsia="zh-CN"/>
        </w:rPr>
        <w:t>五</w:t>
      </w:r>
      <w:r>
        <w:rPr>
          <w:rFonts w:hint="eastAsia" w:ascii="宋体" w:hAnsi="宋体" w:eastAsia="宋体" w:cs="宋体"/>
          <w:kern w:val="0"/>
          <w:sz w:val="24"/>
          <w:lang w:eastAsia="zh-CN"/>
        </w:rPr>
        <w:t>个工作日</w:t>
      </w:r>
      <w:r>
        <w:rPr>
          <w:rFonts w:hint="eastAsia" w:ascii="宋体" w:hAnsi="宋体" w:eastAsia="宋体" w:cs="宋体"/>
          <w:kern w:val="0"/>
          <w:sz w:val="24"/>
        </w:rPr>
        <w:t>。</w:t>
      </w:r>
    </w:p>
    <w:p w14:paraId="6CFAD36F">
      <w:pPr>
        <w:keepLines w:val="0"/>
        <w:pageBreakBefore w:val="0"/>
        <w:widowControl w:val="0"/>
        <w:kinsoku/>
        <w:wordWrap/>
        <w:overflowPunct/>
        <w:topLinePunct w:val="0"/>
        <w:autoSpaceDE/>
        <w:autoSpaceDN/>
        <w:bidi w:val="0"/>
        <w:spacing w:line="420" w:lineRule="exact"/>
        <w:jc w:val="left"/>
        <w:textAlignment w:val="auto"/>
        <w:rPr>
          <w:rFonts w:hint="eastAsia" w:ascii="宋体" w:hAnsi="宋体" w:eastAsia="宋体" w:cs="宋体"/>
          <w:b/>
          <w:bCs/>
          <w:sz w:val="24"/>
          <w:szCs w:val="32"/>
          <w:lang w:val="zh-CN"/>
        </w:rPr>
      </w:pPr>
      <w:r>
        <w:rPr>
          <w:rFonts w:hint="eastAsia" w:ascii="宋体" w:hAnsi="宋体" w:eastAsia="宋体" w:cs="宋体"/>
          <w:b/>
          <w:bCs/>
          <w:sz w:val="24"/>
          <w:szCs w:val="32"/>
          <w:lang w:val="zh-CN"/>
        </w:rPr>
        <w:t>七、其他补充事宜：</w:t>
      </w:r>
    </w:p>
    <w:p w14:paraId="021144AD">
      <w:pPr>
        <w:keepLines w:val="0"/>
        <w:pageBreakBefore w:val="0"/>
        <w:widowControl w:val="0"/>
        <w:kinsoku/>
        <w:wordWrap/>
        <w:overflowPunct/>
        <w:topLinePunct w:val="0"/>
        <w:autoSpaceDE/>
        <w:autoSpaceDN/>
        <w:bidi w:val="0"/>
        <w:spacing w:line="420" w:lineRule="exact"/>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供应商</w:t>
      </w:r>
      <w:r>
        <w:rPr>
          <w:rFonts w:hint="eastAsia" w:ascii="宋体" w:hAnsi="宋体" w:eastAsia="宋体" w:cs="宋体"/>
          <w:kern w:val="0"/>
          <w:sz w:val="24"/>
        </w:rPr>
        <w:t>必须在</w:t>
      </w:r>
      <w:r>
        <w:rPr>
          <w:rFonts w:hint="eastAsia" w:ascii="宋体" w:hAnsi="宋体" w:eastAsia="宋体" w:cs="宋体"/>
          <w:kern w:val="0"/>
          <w:sz w:val="24"/>
          <w:lang w:val="en-US" w:eastAsia="zh-CN"/>
        </w:rPr>
        <w:t>响应文件提交</w:t>
      </w:r>
      <w:r>
        <w:rPr>
          <w:rFonts w:hint="eastAsia" w:ascii="宋体" w:hAnsi="宋体" w:eastAsia="宋体" w:cs="宋体"/>
          <w:kern w:val="0"/>
          <w:sz w:val="24"/>
        </w:rPr>
        <w:t>截止时间前通过信阳市市县一体化公共资源交易系统</w:t>
      </w:r>
      <w:r>
        <w:rPr>
          <w:rFonts w:hint="eastAsia" w:ascii="宋体" w:hAnsi="宋体" w:eastAsia="宋体" w:cs="宋体"/>
          <w:b w:val="0"/>
          <w:bCs w:val="0"/>
          <w:strike w:val="0"/>
          <w:dstrike w:val="0"/>
          <w:color w:val="auto"/>
          <w:sz w:val="24"/>
          <w:szCs w:val="32"/>
          <w:lang w:val="en-US" w:eastAsia="zh-CN"/>
        </w:rPr>
        <w:t>（https://ggzyjy.xinyang.gov.cn/TPBidder/memberLogin）</w:t>
      </w:r>
      <w:r>
        <w:rPr>
          <w:rFonts w:hint="eastAsia" w:ascii="宋体" w:hAnsi="宋体" w:eastAsia="宋体" w:cs="宋体"/>
          <w:b w:val="0"/>
          <w:bCs w:val="0"/>
          <w:color w:val="auto"/>
          <w:kern w:val="0"/>
          <w:sz w:val="24"/>
        </w:rPr>
        <w:t>上</w:t>
      </w:r>
      <w:r>
        <w:rPr>
          <w:rFonts w:hint="eastAsia" w:ascii="宋体" w:hAnsi="宋体" w:eastAsia="宋体" w:cs="宋体"/>
          <w:kern w:val="0"/>
          <w:sz w:val="24"/>
        </w:rPr>
        <w:t>传电子</w:t>
      </w:r>
      <w:r>
        <w:rPr>
          <w:rFonts w:hint="eastAsia" w:ascii="宋体" w:hAnsi="宋体" w:eastAsia="宋体" w:cs="宋体"/>
          <w:kern w:val="0"/>
          <w:sz w:val="24"/>
          <w:lang w:val="en-US" w:eastAsia="zh-CN"/>
        </w:rPr>
        <w:t>响应</w:t>
      </w:r>
      <w:r>
        <w:rPr>
          <w:rFonts w:hint="eastAsia" w:ascii="宋体" w:hAnsi="宋体" w:eastAsia="宋体" w:cs="宋体"/>
          <w:kern w:val="0"/>
          <w:sz w:val="24"/>
        </w:rPr>
        <w:t>文件(*.XYTF格式)。上传的电子</w:t>
      </w:r>
      <w:r>
        <w:rPr>
          <w:rFonts w:hint="eastAsia" w:ascii="宋体" w:hAnsi="宋体" w:eastAsia="宋体" w:cs="宋体"/>
          <w:kern w:val="0"/>
          <w:sz w:val="24"/>
          <w:lang w:val="en-US" w:eastAsia="zh-CN"/>
        </w:rPr>
        <w:t>响应</w:t>
      </w:r>
      <w:r>
        <w:rPr>
          <w:rFonts w:hint="eastAsia" w:ascii="宋体" w:hAnsi="宋体" w:eastAsia="宋体" w:cs="宋体"/>
          <w:kern w:val="0"/>
          <w:sz w:val="24"/>
        </w:rPr>
        <w:t>文件应使用</w:t>
      </w:r>
      <w:r>
        <w:rPr>
          <w:rFonts w:hint="eastAsia" w:ascii="宋体" w:hAnsi="宋体" w:eastAsia="宋体" w:cs="宋体"/>
          <w:kern w:val="0"/>
          <w:sz w:val="24"/>
          <w:lang w:val="en-US" w:eastAsia="zh-CN"/>
        </w:rPr>
        <w:t>供应商</w:t>
      </w:r>
      <w:r>
        <w:rPr>
          <w:rFonts w:hint="eastAsia" w:ascii="宋体" w:hAnsi="宋体" w:eastAsia="宋体" w:cs="宋体"/>
          <w:kern w:val="0"/>
          <w:sz w:val="24"/>
        </w:rPr>
        <w:t>CA数字证书认证并加密。</w:t>
      </w:r>
    </w:p>
    <w:p w14:paraId="1182363A">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2.加密电子</w:t>
      </w:r>
      <w:r>
        <w:rPr>
          <w:rFonts w:hint="eastAsia" w:ascii="宋体" w:hAnsi="宋体" w:eastAsia="宋体" w:cs="宋体"/>
          <w:kern w:val="0"/>
          <w:sz w:val="24"/>
          <w:lang w:val="en-US" w:eastAsia="zh-CN"/>
        </w:rPr>
        <w:t>响应</w:t>
      </w:r>
      <w:r>
        <w:rPr>
          <w:rFonts w:hint="eastAsia" w:ascii="宋体" w:hAnsi="宋体" w:eastAsia="宋体" w:cs="宋体"/>
          <w:kern w:val="0"/>
          <w:sz w:val="24"/>
        </w:rPr>
        <w:t>文件逾期上传的，采购人不予受理。</w:t>
      </w:r>
    </w:p>
    <w:p w14:paraId="50AD2F63">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3.本项目采用“不见面开标”交易方式，不见面开标大厅网址为</w:t>
      </w:r>
      <w:r>
        <w:rPr>
          <w:rFonts w:hint="eastAsia" w:ascii="宋体" w:hAnsi="宋体" w:eastAsia="宋体" w:cs="宋体"/>
          <w:kern w:val="0"/>
          <w:sz w:val="24"/>
          <w:lang w:val="en-US" w:eastAsia="zh-CN"/>
        </w:rPr>
        <w:t>https://ggzyjy.xinyang.gov.cn/BidOpening/bidhall/xinyang/login.html</w:t>
      </w:r>
      <w:r>
        <w:rPr>
          <w:rFonts w:hint="eastAsia" w:ascii="宋体" w:hAnsi="宋体" w:eastAsia="宋体" w:cs="宋体"/>
          <w:color w:val="auto"/>
          <w:kern w:val="0"/>
          <w:sz w:val="24"/>
          <w:u w:val="none"/>
        </w:rPr>
        <w:t>，</w:t>
      </w:r>
      <w:r>
        <w:rPr>
          <w:rFonts w:hint="eastAsia" w:ascii="宋体" w:hAnsi="宋体" w:eastAsia="宋体" w:cs="宋体"/>
          <w:kern w:val="0"/>
          <w:sz w:val="24"/>
          <w:lang w:val="en-US" w:eastAsia="zh-CN"/>
        </w:rPr>
        <w:t>供应商</w:t>
      </w:r>
      <w:r>
        <w:rPr>
          <w:rFonts w:hint="eastAsia" w:ascii="宋体" w:hAnsi="宋体" w:eastAsia="宋体" w:cs="宋体"/>
          <w:color w:val="auto"/>
          <w:kern w:val="0"/>
          <w:sz w:val="24"/>
          <w:u w:val="none"/>
        </w:rPr>
        <w:t>无需寄送和递交非加密的电子</w:t>
      </w:r>
      <w:r>
        <w:rPr>
          <w:rFonts w:hint="eastAsia" w:ascii="宋体" w:hAnsi="宋体" w:eastAsia="宋体" w:cs="宋体"/>
          <w:kern w:val="0"/>
          <w:sz w:val="24"/>
          <w:lang w:val="en-US" w:eastAsia="zh-CN"/>
        </w:rPr>
        <w:t>响应</w:t>
      </w:r>
      <w:r>
        <w:rPr>
          <w:rFonts w:hint="eastAsia" w:ascii="宋体" w:hAnsi="宋体" w:eastAsia="宋体" w:cs="宋体"/>
          <w:color w:val="auto"/>
          <w:kern w:val="0"/>
          <w:sz w:val="24"/>
          <w:u w:val="none"/>
        </w:rPr>
        <w:t>文件，无需到现场参加开标会议，无需到达现场提交原件资料。</w:t>
      </w:r>
    </w:p>
    <w:p w14:paraId="61787552">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4.</w:t>
      </w:r>
      <w:r>
        <w:rPr>
          <w:rFonts w:hint="eastAsia" w:ascii="宋体" w:hAnsi="宋体" w:eastAsia="宋体" w:cs="宋体"/>
          <w:kern w:val="0"/>
          <w:sz w:val="24"/>
          <w:lang w:val="en-US" w:eastAsia="zh-CN"/>
        </w:rPr>
        <w:t>供应商</w:t>
      </w:r>
      <w:r>
        <w:rPr>
          <w:rFonts w:hint="eastAsia" w:ascii="宋体" w:hAnsi="宋体" w:eastAsia="宋体" w:cs="宋体"/>
          <w:kern w:val="0"/>
          <w:sz w:val="24"/>
        </w:rPr>
        <w:t>应当在</w:t>
      </w:r>
      <w:r>
        <w:rPr>
          <w:rFonts w:hint="eastAsia" w:ascii="宋体" w:hAnsi="宋体" w:eastAsia="宋体" w:cs="宋体"/>
          <w:kern w:val="0"/>
          <w:sz w:val="24"/>
          <w:lang w:val="en-US" w:eastAsia="zh-CN"/>
        </w:rPr>
        <w:t>响应文件提交</w:t>
      </w:r>
      <w:r>
        <w:rPr>
          <w:rFonts w:hint="eastAsia" w:ascii="宋体" w:hAnsi="宋体" w:eastAsia="宋体" w:cs="宋体"/>
          <w:kern w:val="0"/>
          <w:sz w:val="24"/>
        </w:rPr>
        <w:t>截止时间前，使用</w:t>
      </w:r>
      <w:r>
        <w:rPr>
          <w:rFonts w:hint="eastAsia" w:ascii="宋体" w:hAnsi="宋体" w:eastAsia="宋体" w:cs="宋体"/>
          <w:kern w:val="0"/>
          <w:sz w:val="24"/>
          <w:lang w:val="en-US" w:eastAsia="zh-CN"/>
        </w:rPr>
        <w:t>供应商</w:t>
      </w:r>
      <w:r>
        <w:rPr>
          <w:rFonts w:hint="eastAsia" w:ascii="宋体" w:hAnsi="宋体" w:eastAsia="宋体" w:cs="宋体"/>
          <w:kern w:val="0"/>
          <w:sz w:val="24"/>
        </w:rPr>
        <w:t>CA数字证书登录不见面开标大厅，在线签到并准时参加开标活动，并在规定时间内完成电子</w:t>
      </w:r>
      <w:r>
        <w:rPr>
          <w:rFonts w:hint="eastAsia" w:ascii="宋体" w:hAnsi="宋体" w:eastAsia="宋体" w:cs="宋体"/>
          <w:kern w:val="0"/>
          <w:sz w:val="24"/>
          <w:lang w:val="en-US" w:eastAsia="zh-CN"/>
        </w:rPr>
        <w:t>响应</w:t>
      </w:r>
      <w:r>
        <w:rPr>
          <w:rFonts w:hint="eastAsia" w:ascii="宋体" w:hAnsi="宋体" w:eastAsia="宋体" w:cs="宋体"/>
          <w:kern w:val="0"/>
          <w:sz w:val="24"/>
        </w:rPr>
        <w:t>文件解密、答疑澄清等。</w:t>
      </w:r>
    </w:p>
    <w:p w14:paraId="0BBA7465">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5.逾期解密或者没有准时在线参加开标活动导致的一切后果</w:t>
      </w:r>
      <w:r>
        <w:rPr>
          <w:rFonts w:hint="eastAsia" w:ascii="宋体" w:hAnsi="宋体" w:eastAsia="宋体" w:cs="宋体"/>
          <w:kern w:val="0"/>
          <w:sz w:val="24"/>
          <w:lang w:val="en-US" w:eastAsia="zh-CN"/>
        </w:rPr>
        <w:t>供应商</w:t>
      </w:r>
      <w:r>
        <w:rPr>
          <w:rFonts w:hint="eastAsia" w:ascii="宋体" w:hAnsi="宋体" w:eastAsia="宋体" w:cs="宋体"/>
          <w:kern w:val="0"/>
          <w:sz w:val="24"/>
        </w:rPr>
        <w:t>自行承担。</w:t>
      </w:r>
    </w:p>
    <w:p w14:paraId="38AF4399">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6.不见面开标服务的具体事宜，请查阅“全国公共资源交易平台（河南省·信阳市）”网站首页—下载</w:t>
      </w:r>
      <w:r>
        <w:rPr>
          <w:rFonts w:hint="eastAsia" w:ascii="宋体" w:hAnsi="宋体" w:eastAsia="宋体" w:cs="宋体"/>
          <w:kern w:val="0"/>
          <w:sz w:val="24"/>
          <w:lang w:val="en-US" w:eastAsia="zh-CN"/>
        </w:rPr>
        <w:t>专区</w:t>
      </w:r>
      <w:r>
        <w:rPr>
          <w:rFonts w:hint="eastAsia" w:ascii="宋体" w:hAnsi="宋体" w:eastAsia="宋体" w:cs="宋体"/>
          <w:kern w:val="0"/>
          <w:sz w:val="24"/>
        </w:rPr>
        <w:t>—信阳市不见面开标大厅系统操作手册 。</w:t>
      </w:r>
    </w:p>
    <w:p w14:paraId="1FE68B07">
      <w:pPr>
        <w:keepNext w:val="0"/>
        <w:keepLines w:val="0"/>
        <w:pageBreakBefore w:val="0"/>
        <w:widowControl w:val="0"/>
        <w:kinsoku/>
        <w:wordWrap/>
        <w:overflowPunct/>
        <w:topLinePunct w:val="0"/>
        <w:autoSpaceDE/>
        <w:autoSpaceDN/>
        <w:bidi w:val="0"/>
        <w:spacing w:line="420" w:lineRule="exact"/>
        <w:ind w:firstLine="482" w:firstLineChars="200"/>
        <w:jc w:val="left"/>
        <w:textAlignment w:val="auto"/>
        <w:rPr>
          <w:rFonts w:hint="eastAsia" w:ascii="宋体" w:hAnsi="宋体" w:eastAsia="宋体" w:cs="宋体"/>
          <w:b w:val="0"/>
          <w:bCs w:val="0"/>
          <w:kern w:val="0"/>
          <w:sz w:val="24"/>
        </w:rPr>
      </w:pPr>
      <w:r>
        <w:rPr>
          <w:rFonts w:hint="eastAsia" w:ascii="宋体" w:hAnsi="宋体" w:eastAsia="宋体" w:cs="宋体"/>
          <w:b/>
          <w:bCs/>
          <w:kern w:val="0"/>
          <w:sz w:val="24"/>
        </w:rPr>
        <w:t>特别提示：</w:t>
      </w:r>
      <w:r>
        <w:rPr>
          <w:rFonts w:hint="eastAsia" w:ascii="宋体" w:hAnsi="宋体" w:eastAsia="宋体" w:cs="宋体"/>
          <w:b w:val="0"/>
          <w:bCs w:val="0"/>
          <w:color w:val="auto"/>
          <w:kern w:val="0"/>
          <w:sz w:val="24"/>
          <w:lang w:val="en-US" w:eastAsia="zh-CN"/>
        </w:rPr>
        <w:t>供应商</w:t>
      </w:r>
      <w:r>
        <w:rPr>
          <w:rFonts w:hint="eastAsia" w:ascii="宋体" w:hAnsi="宋体" w:eastAsia="宋体" w:cs="宋体"/>
          <w:b w:val="0"/>
          <w:bCs w:val="0"/>
          <w:kern w:val="0"/>
          <w:sz w:val="24"/>
        </w:rPr>
        <w:t>在线签到时，应如实准确的填写授权委托人的联系电话，开标当天请务必保证电话保持畅通。</w:t>
      </w:r>
    </w:p>
    <w:p w14:paraId="3BF58ABD">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7.监督单位</w:t>
      </w:r>
    </w:p>
    <w:p w14:paraId="55157335">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监督</w:t>
      </w:r>
      <w:r>
        <w:rPr>
          <w:rFonts w:hint="eastAsia" w:ascii="宋体" w:hAnsi="宋体" w:eastAsia="宋体" w:cs="宋体"/>
          <w:color w:val="auto"/>
          <w:kern w:val="0"/>
          <w:sz w:val="24"/>
          <w:lang w:val="en-US" w:eastAsia="zh-CN"/>
        </w:rPr>
        <w:t>单位</w:t>
      </w:r>
      <w:r>
        <w:rPr>
          <w:rFonts w:hint="eastAsia" w:ascii="宋体" w:hAnsi="宋体" w:eastAsia="宋体" w:cs="宋体"/>
          <w:color w:val="auto"/>
          <w:kern w:val="0"/>
          <w:sz w:val="24"/>
          <w:lang w:val="zh-CN" w:eastAsia="zh-CN"/>
        </w:rPr>
        <w:t>：新县财政局政府采购办</w:t>
      </w:r>
    </w:p>
    <w:p w14:paraId="3EB8520A">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监督电话：0376-2980510</w:t>
      </w:r>
    </w:p>
    <w:p w14:paraId="29731CC3">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监督</w:t>
      </w:r>
      <w:r>
        <w:rPr>
          <w:rFonts w:hint="eastAsia" w:ascii="宋体" w:hAnsi="宋体" w:eastAsia="宋体" w:cs="宋体"/>
          <w:color w:val="auto"/>
          <w:kern w:val="0"/>
          <w:sz w:val="24"/>
          <w:lang w:val="en-US" w:eastAsia="zh-CN"/>
        </w:rPr>
        <w:t>单位</w:t>
      </w:r>
      <w:r>
        <w:rPr>
          <w:rFonts w:hint="eastAsia" w:ascii="宋体" w:hAnsi="宋体" w:eastAsia="宋体" w:cs="宋体"/>
          <w:color w:val="auto"/>
          <w:kern w:val="0"/>
          <w:sz w:val="24"/>
          <w:lang w:val="zh-CN" w:eastAsia="zh-CN"/>
        </w:rPr>
        <w:t>:河南大别山干部学院纪检监察室</w:t>
      </w:r>
    </w:p>
    <w:p w14:paraId="7CA3BB00">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bCs/>
          <w:color w:val="auto"/>
          <w:sz w:val="24"/>
          <w:szCs w:val="32"/>
          <w:lang w:val="zh-CN"/>
        </w:rPr>
      </w:pPr>
      <w:r>
        <w:rPr>
          <w:rFonts w:hint="eastAsia" w:ascii="宋体" w:hAnsi="宋体" w:eastAsia="宋体" w:cs="宋体"/>
          <w:color w:val="auto"/>
          <w:kern w:val="0"/>
          <w:sz w:val="24"/>
          <w:lang w:val="zh-CN" w:eastAsia="zh-CN"/>
        </w:rPr>
        <w:t>监督电话：0376-7655626</w:t>
      </w:r>
    </w:p>
    <w:p w14:paraId="4E0E1F99">
      <w:pPr>
        <w:keepLines w:val="0"/>
        <w:pageBreakBefore w:val="0"/>
        <w:widowControl w:val="0"/>
        <w:kinsoku/>
        <w:wordWrap/>
        <w:overflowPunct/>
        <w:topLinePunct w:val="0"/>
        <w:autoSpaceDE/>
        <w:autoSpaceDN/>
        <w:bidi w:val="0"/>
        <w:spacing w:line="420" w:lineRule="exact"/>
        <w:jc w:val="left"/>
        <w:textAlignment w:val="auto"/>
        <w:rPr>
          <w:rFonts w:hint="eastAsia" w:ascii="宋体" w:hAnsi="宋体" w:eastAsia="宋体" w:cs="宋体"/>
          <w:b/>
          <w:bCs/>
          <w:sz w:val="24"/>
          <w:szCs w:val="32"/>
          <w:lang w:val="zh-CN"/>
        </w:rPr>
      </w:pPr>
      <w:r>
        <w:rPr>
          <w:rFonts w:hint="eastAsia" w:ascii="宋体" w:hAnsi="宋体" w:eastAsia="宋体" w:cs="宋体"/>
          <w:b/>
          <w:bCs/>
          <w:sz w:val="24"/>
          <w:szCs w:val="32"/>
          <w:lang w:val="zh-CN"/>
        </w:rPr>
        <w:t>八、凡对本次采购提出询问，请按照以下方式联系</w:t>
      </w:r>
    </w:p>
    <w:p w14:paraId="579270BF">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1.采购人信息</w:t>
      </w:r>
    </w:p>
    <w:p w14:paraId="1311DC4B">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b w:val="0"/>
          <w:bCs w:val="0"/>
          <w:color w:val="auto"/>
          <w:kern w:val="0"/>
          <w:sz w:val="24"/>
          <w:highlight w:val="none"/>
          <w:lang w:eastAsia="zh-CN"/>
        </w:rPr>
      </w:pPr>
      <w:r>
        <w:rPr>
          <w:rFonts w:hint="eastAsia" w:ascii="宋体" w:hAnsi="宋体" w:eastAsia="宋体" w:cs="宋体"/>
          <w:b w:val="0"/>
          <w:bCs w:val="0"/>
          <w:color w:val="auto"/>
          <w:sz w:val="24"/>
          <w:szCs w:val="32"/>
          <w:highlight w:val="none"/>
        </w:rPr>
        <w:t>名  称：</w:t>
      </w:r>
      <w:r>
        <w:rPr>
          <w:rFonts w:hint="eastAsia" w:ascii="宋体" w:hAnsi="宋体" w:eastAsia="宋体" w:cs="宋体"/>
          <w:b w:val="0"/>
          <w:bCs w:val="0"/>
          <w:color w:val="auto"/>
          <w:sz w:val="24"/>
          <w:szCs w:val="32"/>
          <w:highlight w:val="none"/>
          <w:lang w:eastAsia="zh-CN"/>
        </w:rPr>
        <w:t>河南大别山干部学院</w:t>
      </w:r>
    </w:p>
    <w:p w14:paraId="7FFAD624">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color w:val="auto"/>
          <w:kern w:val="0"/>
          <w:sz w:val="24"/>
          <w:highlight w:val="none"/>
          <w:lang w:eastAsia="zh-CN"/>
        </w:rPr>
      </w:pPr>
      <w:r>
        <w:rPr>
          <w:rFonts w:hint="eastAsia" w:ascii="宋体" w:hAnsi="宋体" w:eastAsia="宋体" w:cs="宋体"/>
          <w:b w:val="0"/>
          <w:bCs w:val="0"/>
          <w:color w:val="auto"/>
          <w:kern w:val="0"/>
          <w:sz w:val="24"/>
          <w:highlight w:val="none"/>
        </w:rPr>
        <w:t>地  址：新县卓湾</w:t>
      </w:r>
    </w:p>
    <w:p w14:paraId="20511C95">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rPr>
        <w:t>联系人：曾</w:t>
      </w:r>
      <w:r>
        <w:rPr>
          <w:rFonts w:hint="eastAsia" w:ascii="宋体" w:hAnsi="宋体" w:eastAsia="宋体" w:cs="宋体"/>
          <w:b w:val="0"/>
          <w:bCs w:val="0"/>
          <w:color w:val="auto"/>
          <w:kern w:val="0"/>
          <w:sz w:val="24"/>
          <w:highlight w:val="none"/>
          <w:lang w:val="en-US" w:eastAsia="zh-CN"/>
        </w:rPr>
        <w:t>先生</w:t>
      </w:r>
    </w:p>
    <w:p w14:paraId="632E7404">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default"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rPr>
        <w:t>联系方式</w:t>
      </w:r>
      <w:r>
        <w:rPr>
          <w:rFonts w:hint="eastAsia" w:ascii="宋体" w:hAnsi="宋体" w:eastAsia="宋体" w:cs="宋体"/>
          <w:b w:val="0"/>
          <w:bCs w:val="0"/>
          <w:color w:val="auto"/>
          <w:kern w:val="0"/>
          <w:sz w:val="24"/>
          <w:highlight w:val="none"/>
          <w:lang w:eastAsia="zh-CN"/>
        </w:rPr>
        <w:t>：15565532272</w:t>
      </w:r>
    </w:p>
    <w:p w14:paraId="2FE7BC30">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2.采购代理机构信息</w:t>
      </w:r>
    </w:p>
    <w:p w14:paraId="443E7E78">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名  称：信阳中汇工程管理有限公司</w:t>
      </w:r>
    </w:p>
    <w:p w14:paraId="777DD204">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地  址：信阳市羊山新区中乐百花公馆B区</w:t>
      </w:r>
    </w:p>
    <w:p w14:paraId="42E3AC50">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联系人：明宏伟</w:t>
      </w:r>
    </w:p>
    <w:p w14:paraId="18365CDD">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联系方式：0376-6788756/13343973923</w:t>
      </w:r>
    </w:p>
    <w:p w14:paraId="01A578ED">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3.项目联系方式</w:t>
      </w:r>
    </w:p>
    <w:p w14:paraId="19317E49">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项目联系人：明宏伟</w:t>
      </w:r>
    </w:p>
    <w:p w14:paraId="24675ADB">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联系方式：0376-6788756/13343973923</w:t>
      </w:r>
    </w:p>
    <w:p w14:paraId="7C23F9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072681"/>
    <w:rsid w:val="59072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iPriority w:val="0"/>
    <w:rPr>
      <w:rFonts w:eastAsia="仿宋_GB2312"/>
      <w:sz w:val="32"/>
      <w:szCs w:val="20"/>
    </w:rPr>
  </w:style>
  <w:style w:type="paragraph" w:customStyle="1" w:styleId="3">
    <w:name w:val="style4"/>
    <w:basedOn w:val="1"/>
    <w:next w:val="1"/>
    <w:unhideWhenUsed/>
    <w:qFormat/>
    <w:uiPriority w:val="0"/>
    <w:pPr>
      <w:widowControl/>
      <w:spacing w:before="100" w:beforeLines="0" w:beforeAutospacing="1" w:after="100" w:afterLines="0" w:afterAutospacing="1"/>
      <w:jc w:val="left"/>
    </w:pPr>
    <w:rPr>
      <w:rFonts w:hint="eastAsia" w:ascii="宋体" w:hAnsi="宋体"/>
      <w:kern w:val="0"/>
      <w:sz w:val="18"/>
    </w:rPr>
  </w:style>
  <w:style w:type="table" w:styleId="6">
    <w:name w:val="Table Grid"/>
    <w:basedOn w:val="5"/>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2024-11-19T07:25:00Z</dcterms:created>
  <dc:creator>mhw</dc:creator>
  <cp:lastModifiedBy>mhw</cp:lastModifiedBy>
  <dcterms:modified xsi:type="dcterms:W3CDTF">2024-11-19T07:25:47Z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AC3788A685434E1EA6B8DA08B6A71212_11</vt:lpwstr>
  </property>
</Properties>
</file>