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ascii="宋体" w:hAnsi="宋体" w:eastAsia="宋体" w:cs="宋体"/>
          <w:b/>
          <w:bCs/>
          <w:color w:val="auto"/>
          <w:kern w:val="0"/>
          <w:sz w:val="28"/>
          <w:szCs w:val="28"/>
          <w:lang w:val="en-US" w:eastAsia="zh-CN" w:bidi="zh-CN"/>
        </w:rPr>
        <w:t>新县野生油茶基地保护与综合开发项目（京东农场设备、软件及配套服务工程）单一来源采购公告</w:t>
      </w:r>
    </w:p>
    <w:p>
      <w:pPr>
        <w:pStyle w:val="2"/>
        <w:rPr>
          <w:rFonts w:hint="eastAsia" w:ascii="宋体" w:hAnsi="宋体" w:eastAsia="宋体" w:cs="宋体"/>
          <w:b/>
          <w:color w:val="auto"/>
          <w:sz w:val="21"/>
          <w:szCs w:val="21"/>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9618" w:type="dxa"/>
            <w:noWrap w:val="0"/>
            <w:vAlign w:val="center"/>
          </w:tcPr>
          <w:p>
            <w:pPr>
              <w:adjustRightInd w:val="0"/>
              <w:snapToGrid w:val="0"/>
              <w:spacing w:line="360" w:lineRule="auto"/>
              <w:jc w:val="left"/>
              <w:outlineLvl w:val="1"/>
              <w:rPr>
                <w:rFonts w:hint="eastAsia" w:ascii="宋体" w:hAnsi="宋体" w:eastAsia="宋体" w:cs="宋体"/>
                <w:b/>
                <w:bCs/>
                <w:color w:val="auto"/>
                <w:sz w:val="21"/>
                <w:szCs w:val="21"/>
              </w:rPr>
            </w:pPr>
            <w:bookmarkStart w:id="0" w:name="致：河南省地震局地震工程勘察研究院"/>
            <w:bookmarkEnd w:id="0"/>
            <w:bookmarkStart w:id="1" w:name="_Toc30578"/>
            <w:r>
              <w:rPr>
                <w:rFonts w:hint="eastAsia" w:ascii="宋体" w:hAnsi="宋体" w:eastAsia="宋体" w:cs="宋体"/>
                <w:b/>
                <w:bCs/>
                <w:color w:val="auto"/>
                <w:sz w:val="21"/>
                <w:szCs w:val="21"/>
              </w:rPr>
              <w:t>项目概况</w:t>
            </w:r>
            <w:bookmarkEnd w:id="1"/>
          </w:p>
          <w:p>
            <w:pPr>
              <w:adjustRightInd w:val="0"/>
              <w:snapToGrid w:val="0"/>
              <w:spacing w:line="360" w:lineRule="auto"/>
              <w:ind w:firstLine="630" w:firstLineChars="300"/>
              <w:jc w:val="both"/>
              <w:rPr>
                <w:rFonts w:hint="eastAsia" w:ascii="宋体" w:hAnsi="宋体" w:eastAsia="宋体" w:cs="宋体"/>
                <w:b/>
                <w:color w:val="auto"/>
                <w:sz w:val="21"/>
                <w:szCs w:val="21"/>
              </w:rPr>
            </w:pPr>
            <w:r>
              <w:rPr>
                <w:rFonts w:hint="eastAsia" w:ascii="宋体" w:hAnsi="宋体" w:eastAsia="宋体" w:cs="宋体"/>
                <w:color w:val="auto"/>
                <w:sz w:val="21"/>
                <w:szCs w:val="21"/>
                <w:u w:val="single"/>
                <w:lang w:val="en-US" w:eastAsia="zh-CN"/>
              </w:rPr>
              <w:t>新县野生油茶基地保护与综合开发项目（京东农场设备、软件及配套服务工程）</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highlight w:val="none"/>
                <w:u w:val="single"/>
                <w:lang w:val="zh-CN" w:bidi="zh-CN"/>
              </w:rPr>
              <w:t>《全国公共资源交易平台（河南省.新县）》</w:t>
            </w:r>
            <w:r>
              <w:rPr>
                <w:rFonts w:hint="eastAsia" w:ascii="宋体" w:hAnsi="宋体" w:eastAsia="宋体" w:cs="宋体"/>
                <w:color w:val="auto"/>
                <w:sz w:val="21"/>
                <w:szCs w:val="21"/>
                <w:highlight w:val="none"/>
                <w:u w:val="single"/>
                <w:lang w:val="en-US" w:eastAsia="zh-CN" w:bidi="zh-CN"/>
              </w:rPr>
              <w:t>（</w:t>
            </w:r>
            <w:r>
              <w:rPr>
                <w:rFonts w:hint="eastAsia" w:ascii="宋体" w:hAnsi="宋体" w:eastAsia="宋体" w:cs="宋体"/>
                <w:color w:val="auto"/>
                <w:sz w:val="21"/>
                <w:szCs w:val="21"/>
                <w:highlight w:val="none"/>
                <w:u w:val="single"/>
                <w:lang w:val="zh-CN" w:bidi="zh-CN"/>
              </w:rPr>
              <w:t>http://xinxian.xyggzyjy.cn</w:t>
            </w:r>
            <w:r>
              <w:rPr>
                <w:rFonts w:hint="eastAsia" w:ascii="宋体" w:hAnsi="宋体" w:eastAsia="宋体" w:cs="宋体"/>
                <w:color w:val="auto"/>
                <w:sz w:val="21"/>
                <w:szCs w:val="21"/>
                <w:highlight w:val="none"/>
                <w:u w:val="single"/>
                <w:lang w:val="en-US" w:eastAsia="zh-CN" w:bidi="zh-CN"/>
              </w:rPr>
              <w:t>）</w:t>
            </w:r>
            <w:r>
              <w:rPr>
                <w:rFonts w:hint="eastAsia" w:ascii="宋体" w:hAnsi="宋体" w:eastAsia="宋体" w:cs="宋体"/>
                <w:i w:val="0"/>
                <w:caps w:val="0"/>
                <w:color w:val="auto"/>
                <w:spacing w:val="0"/>
                <w:kern w:val="0"/>
                <w:sz w:val="21"/>
                <w:szCs w:val="21"/>
                <w:u w:val="single"/>
                <w:lang w:val="en-US" w:eastAsia="zh-CN" w:bidi="ar"/>
              </w:rPr>
              <w:t>（地址）</w:t>
            </w:r>
            <w:r>
              <w:rPr>
                <w:rFonts w:hint="eastAsia" w:ascii="宋体" w:hAnsi="宋体" w:eastAsia="宋体" w:cs="宋体"/>
                <w:color w:val="auto"/>
                <w:sz w:val="21"/>
                <w:szCs w:val="21"/>
              </w:rPr>
              <w:t>获取</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文件，并于</w:t>
            </w:r>
            <w:r>
              <w:rPr>
                <w:rFonts w:hint="eastAsia" w:ascii="宋体" w:hAnsi="宋体" w:eastAsia="宋体" w:cs="宋体"/>
                <w:color w:val="auto"/>
                <w:sz w:val="21"/>
                <w:szCs w:val="21"/>
                <w:u w:val="single"/>
              </w:rPr>
              <w:t xml:space="preserve"> 202</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cs="宋体"/>
                <w:color w:val="auto"/>
                <w:sz w:val="21"/>
                <w:szCs w:val="21"/>
                <w:u w:val="single"/>
                <w:lang w:val="en-US" w:eastAsia="zh-CN"/>
              </w:rPr>
              <w:t>10</w:t>
            </w:r>
            <w:r>
              <w:rPr>
                <w:rFonts w:hint="eastAsia" w:ascii="宋体" w:hAnsi="宋体" w:eastAsia="宋体" w:cs="宋体"/>
                <w:color w:val="auto"/>
                <w:sz w:val="21"/>
                <w:szCs w:val="21"/>
              </w:rPr>
              <w:t>月</w:t>
            </w:r>
            <w:r>
              <w:rPr>
                <w:rFonts w:hint="eastAsia" w:cs="宋体"/>
                <w:color w:val="auto"/>
                <w:sz w:val="21"/>
                <w:szCs w:val="21"/>
                <w:u w:val="single"/>
                <w:lang w:val="en-US" w:eastAsia="zh-CN"/>
              </w:rPr>
              <w:t>17</w:t>
            </w:r>
            <w:r>
              <w:rPr>
                <w:rFonts w:hint="eastAsia" w:ascii="宋体" w:hAnsi="宋体" w:eastAsia="宋体" w:cs="宋体"/>
                <w:color w:val="auto"/>
                <w:sz w:val="21"/>
                <w:szCs w:val="21"/>
              </w:rPr>
              <w:t>日</w:t>
            </w:r>
            <w:r>
              <w:rPr>
                <w:rFonts w:hint="eastAsia" w:cs="宋体"/>
                <w:color w:val="auto"/>
                <w:sz w:val="21"/>
                <w:szCs w:val="21"/>
                <w:u w:val="single"/>
                <w:lang w:val="en-US" w:eastAsia="zh-CN"/>
              </w:rPr>
              <w:t>14</w:t>
            </w:r>
            <w:r>
              <w:rPr>
                <w:rFonts w:hint="eastAsia" w:ascii="宋体" w:hAnsi="宋体" w:eastAsia="宋体" w:cs="宋体"/>
                <w:color w:val="auto"/>
                <w:sz w:val="21"/>
                <w:szCs w:val="21"/>
                <w:lang w:eastAsia="zh-CN"/>
              </w:rPr>
              <w:t>时</w:t>
            </w:r>
            <w:r>
              <w:rPr>
                <w:rFonts w:hint="eastAsia" w:cs="宋体"/>
                <w:color w:val="auto"/>
                <w:sz w:val="21"/>
                <w:szCs w:val="21"/>
                <w:u w:val="single"/>
                <w:lang w:val="en-US" w:eastAsia="zh-CN"/>
              </w:rPr>
              <w:t>30</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分（北京时间）前递交</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w:t>
            </w:r>
          </w:p>
        </w:tc>
      </w:tr>
    </w:tbl>
    <w:p>
      <w:pPr>
        <w:pStyle w:val="2"/>
        <w:spacing w:before="1"/>
        <w:ind w:left="1180"/>
        <w:rPr>
          <w:rFonts w:hint="eastAsia" w:ascii="宋体" w:hAnsi="宋体" w:eastAsia="宋体" w:cs="宋体"/>
          <w:color w:val="auto"/>
          <w:kern w:val="0"/>
          <w:sz w:val="21"/>
          <w:szCs w:val="21"/>
          <w:lang w:val="zh-CN" w:eastAsia="zh-CN" w:bidi="zh-CN"/>
        </w:rPr>
      </w:pPr>
    </w:p>
    <w:p>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rPr>
      </w:pPr>
      <w:r>
        <w:rPr>
          <w:rFonts w:hint="eastAsia" w:ascii="宋体" w:hAnsi="宋体" w:eastAsia="宋体" w:cs="宋体"/>
          <w:b/>
          <w:bCs/>
          <w:color w:val="auto"/>
          <w:sz w:val="21"/>
          <w:szCs w:val="21"/>
        </w:rPr>
        <w:t>一、采购项目名称：</w:t>
      </w:r>
      <w:r>
        <w:rPr>
          <w:rFonts w:hint="eastAsia" w:ascii="宋体" w:hAnsi="宋体" w:eastAsia="宋体" w:cs="宋体"/>
          <w:color w:val="auto"/>
          <w:kern w:val="0"/>
          <w:sz w:val="21"/>
          <w:szCs w:val="21"/>
          <w:lang w:val="en-US" w:eastAsia="zh-CN" w:bidi="zh-CN"/>
        </w:rPr>
        <w:t>新县野生油茶基地保护与综合开发项目（京东农场设备、软件及配套服务工程）</w:t>
      </w:r>
      <w:r>
        <w:rPr>
          <w:rFonts w:hint="eastAsia" w:cs="宋体"/>
          <w:color w:val="auto"/>
          <w:kern w:val="0"/>
          <w:sz w:val="21"/>
          <w:szCs w:val="21"/>
          <w:lang w:val="en-US" w:eastAsia="zh-CN" w:bidi="zh-CN"/>
        </w:rPr>
        <w:t>；</w:t>
      </w:r>
    </w:p>
    <w:p>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二、采购项目编号：</w:t>
      </w:r>
      <w:r>
        <w:rPr>
          <w:rFonts w:hint="eastAsia" w:ascii="宋体" w:hAnsi="宋体" w:eastAsia="宋体" w:cs="宋体"/>
          <w:color w:val="auto"/>
          <w:kern w:val="0"/>
          <w:sz w:val="21"/>
          <w:szCs w:val="21"/>
          <w:lang w:val="en-US" w:eastAsia="zh-CN" w:bidi="zh-CN"/>
        </w:rPr>
        <w:t>ZGGL【2022】0921-095</w:t>
      </w:r>
      <w:r>
        <w:rPr>
          <w:rFonts w:hint="eastAsia" w:cs="宋体"/>
          <w:color w:val="auto"/>
          <w:kern w:val="0"/>
          <w:sz w:val="21"/>
          <w:szCs w:val="21"/>
          <w:lang w:val="en-US" w:eastAsia="zh-CN" w:bidi="zh-CN"/>
        </w:rPr>
        <w:t>；</w:t>
      </w:r>
      <w:r>
        <w:rPr>
          <w:rFonts w:hint="eastAsia" w:ascii="宋体" w:hAnsi="宋体" w:eastAsia="宋体" w:cs="宋体"/>
          <w:color w:val="auto"/>
          <w:kern w:val="0"/>
          <w:sz w:val="21"/>
          <w:szCs w:val="21"/>
          <w:lang w:val="en-US" w:eastAsia="zh-CN" w:bidi="zh-CN"/>
        </w:rPr>
        <w:t xml:space="preserve"> </w:t>
      </w:r>
    </w:p>
    <w:p>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三、项目预算金额：</w:t>
      </w:r>
      <w:r>
        <w:rPr>
          <w:rFonts w:hint="eastAsia" w:ascii="宋体" w:hAnsi="宋体" w:eastAsia="宋体" w:cs="宋体"/>
          <w:color w:val="auto"/>
          <w:kern w:val="0"/>
          <w:sz w:val="21"/>
          <w:szCs w:val="21"/>
          <w:lang w:val="en-US" w:eastAsia="zh-CN" w:bidi="zh-CN"/>
        </w:rPr>
        <w:t>4990200.00</w:t>
      </w:r>
      <w:r>
        <w:rPr>
          <w:rFonts w:hint="eastAsia" w:ascii="宋体" w:hAnsi="宋体" w:eastAsia="宋体" w:cs="宋体"/>
          <w:b w:val="0"/>
          <w:bCs/>
          <w:color w:val="auto"/>
          <w:sz w:val="21"/>
          <w:szCs w:val="21"/>
          <w:lang w:val="en-US" w:eastAsia="zh-CN"/>
        </w:rPr>
        <w:t>元</w:t>
      </w:r>
      <w:r>
        <w:rPr>
          <w:rFonts w:hint="eastAsia" w:cs="宋体"/>
          <w:b w:val="0"/>
          <w:bCs/>
          <w:color w:val="auto"/>
          <w:sz w:val="21"/>
          <w:szCs w:val="21"/>
          <w:lang w:val="en-US" w:eastAsia="zh-CN"/>
        </w:rPr>
        <w:t>；</w:t>
      </w:r>
    </w:p>
    <w:p>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四、采购需求（包括目标、标准、数量、规格、服务要求、验收标准等）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采购内容：</w:t>
      </w:r>
      <w:r>
        <w:rPr>
          <w:rFonts w:hint="eastAsia" w:ascii="宋体" w:hAnsi="宋体" w:eastAsia="宋体" w:cs="宋体"/>
          <w:color w:val="auto"/>
          <w:sz w:val="21"/>
          <w:szCs w:val="21"/>
          <w:lang w:eastAsia="zh-CN"/>
        </w:rPr>
        <w:t>购买</w:t>
      </w:r>
      <w:r>
        <w:rPr>
          <w:rFonts w:hint="eastAsia" w:ascii="宋体" w:hAnsi="宋体" w:eastAsia="宋体" w:cs="宋体"/>
          <w:color w:val="auto"/>
          <w:kern w:val="0"/>
          <w:sz w:val="21"/>
          <w:szCs w:val="21"/>
          <w:lang w:val="en-US" w:eastAsia="zh-CN" w:bidi="zh-CN"/>
        </w:rPr>
        <w:t>京东农产品溯源系统设备、软件及相关配套服务。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2.资金来源及落实情况：财政资金，已落实。</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3.</w:t>
      </w:r>
      <w:r>
        <w:rPr>
          <w:rFonts w:hint="eastAsia" w:cs="宋体"/>
          <w:color w:val="auto"/>
          <w:sz w:val="21"/>
          <w:szCs w:val="21"/>
          <w:lang w:eastAsia="zh-CN"/>
        </w:rPr>
        <w:t>服务</w:t>
      </w:r>
      <w:r>
        <w:rPr>
          <w:rFonts w:hint="eastAsia" w:ascii="宋体" w:hAnsi="宋体" w:eastAsia="宋体" w:cs="宋体"/>
          <w:color w:val="auto"/>
          <w:sz w:val="21"/>
          <w:szCs w:val="21"/>
        </w:rPr>
        <w:t>要求：</w:t>
      </w:r>
      <w:r>
        <w:rPr>
          <w:rFonts w:hint="eastAsia" w:ascii="宋体" w:hAnsi="宋体" w:eastAsia="宋体" w:cs="宋体"/>
          <w:color w:val="auto"/>
          <w:sz w:val="21"/>
          <w:szCs w:val="21"/>
          <w:lang w:val="en-US" w:eastAsia="zh-CN"/>
        </w:rPr>
        <w:t>合</w:t>
      </w:r>
      <w:r>
        <w:rPr>
          <w:rFonts w:hint="eastAsia" w:ascii="宋体" w:hAnsi="宋体" w:eastAsia="宋体" w:cs="宋体"/>
          <w:color w:val="auto"/>
          <w:sz w:val="21"/>
          <w:szCs w:val="21"/>
          <w:highlight w:val="none"/>
          <w:lang w:val="en-US" w:eastAsia="zh-CN"/>
        </w:rPr>
        <w:t>格，且满足采购人需求。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4.采购方式：单一来源。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：本项目的实施技术服务的期限自项目启动之日起</w:t>
      </w:r>
      <w:r>
        <w:rPr>
          <w:rFonts w:hint="eastAsia" w:cs="宋体"/>
          <w:color w:val="auto"/>
          <w:sz w:val="21"/>
          <w:szCs w:val="21"/>
          <w:highlight w:val="none"/>
          <w:lang w:eastAsia="zh-CN"/>
        </w:rPr>
        <w:t>三年，以后运维服务费用将按照相关文件要求另行协商</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.地点：采购人指定</w:t>
      </w:r>
      <w:r>
        <w:rPr>
          <w:rFonts w:hint="eastAsia" w:ascii="宋体" w:hAnsi="宋体" w:eastAsia="宋体" w:cs="宋体"/>
          <w:color w:val="auto"/>
          <w:sz w:val="21"/>
          <w:szCs w:val="21"/>
        </w:rPr>
        <w:t>地点。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7.包段划分：共一个包段。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8.验收标准：满足采购人的验收标准及要求。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9.本项目是否接受联合体投标：否。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10.是否接受进口产品：否。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11.是否为只面向中小企业采购：否。</w:t>
      </w:r>
    </w:p>
    <w:p>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五、拟定单一来源供应商名称及地址</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1.供应商名称：京东云计算有限公司</w:t>
      </w:r>
      <w:r>
        <w:rPr>
          <w:rFonts w:hint="eastAsia" w:cs="宋体"/>
          <w:color w:val="auto"/>
          <w:kern w:val="0"/>
          <w:sz w:val="21"/>
          <w:szCs w:val="21"/>
          <w:lang w:val="en-US" w:eastAsia="zh-CN" w:bidi="ar-SA"/>
        </w:rPr>
        <w:t>。</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2.供应商地址：宿迁市湖滨新区京东云华东数据中心2#楼302室。</w:t>
      </w:r>
    </w:p>
    <w:p>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六、供应商资格要求：</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r>
        <w:rPr>
          <w:rFonts w:hint="eastAsia"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满足《中华人民共和国政府采购法》第二十二条规定；</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r>
        <w:rPr>
          <w:rFonts w:hint="eastAsia" w:cs="宋体"/>
          <w:color w:val="auto"/>
          <w:kern w:val="0"/>
          <w:sz w:val="21"/>
          <w:szCs w:val="21"/>
          <w:lang w:val="en-US" w:eastAsia="zh-CN" w:bidi="ar-SA"/>
        </w:rPr>
        <w:t>.</w:t>
      </w:r>
      <w:r>
        <w:rPr>
          <w:rFonts w:hint="eastAsia" w:ascii="宋体" w:hAnsi="宋体" w:eastAsia="宋体" w:cs="宋体"/>
          <w:color w:val="auto"/>
          <w:kern w:val="0"/>
          <w:sz w:val="21"/>
          <w:szCs w:val="21"/>
          <w:lang w:val="en-US" w:eastAsia="zh-CN" w:bidi="ar-SA"/>
        </w:rPr>
        <w:t>落实政府采购政策满足的资格要求：</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lang w:val="en-US" w:eastAsia="zh-CN" w:bidi="ar-SA"/>
        </w:rPr>
        <w:t>本项目执行促进中小型企业</w:t>
      </w:r>
      <w:r>
        <w:rPr>
          <w:rFonts w:hint="eastAsia" w:ascii="宋体" w:hAnsi="宋体" w:eastAsia="宋体" w:cs="宋体"/>
          <w:color w:val="auto"/>
          <w:kern w:val="0"/>
          <w:sz w:val="21"/>
          <w:szCs w:val="21"/>
          <w:highlight w:val="none"/>
          <w:lang w:val="en-US" w:eastAsia="zh-CN" w:bidi="ar-SA"/>
        </w:rPr>
        <w:t>发展政策（监狱企业、残疾人福利性企业视同小微企业）、强制采购节能产品、优先采购节能环保产品等政府采购政策。</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3.本项目的特定资格要求</w:t>
      </w:r>
      <w:r>
        <w:rPr>
          <w:rFonts w:hint="eastAsia" w:ascii="宋体" w:hAnsi="宋体" w:eastAsia="宋体" w:cs="宋体"/>
          <w:color w:val="auto"/>
          <w:kern w:val="0"/>
          <w:sz w:val="21"/>
          <w:szCs w:val="21"/>
          <w:highlight w:val="none"/>
          <w:lang w:val="en-US" w:eastAsia="zh-CN" w:bidi="ar-SA"/>
        </w:rPr>
        <w:t>；</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①具有独立承担民事责任的能力（提供营业执照）</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②具有良好的商业信誉和健全的财务会计制度（提供2020年或2021年度审计报告，新成立企业提供银行资信证明）；</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③具有履行合同所必须的设备和专业技术能力（提供书面承诺书，格式自拟）；</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④有依法缴纳税收或社会保障资金的良好记录（提供2022年1月1日以来任意三个月依法缴纳税收或社会保障资金的记录，依法免税或不需要缴纳社会保障资金的供应商，应提供相应证明文件）；</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⑤参加政府采购活动近三年内，在经营活动中没有重大违法记录（提供书面承诺书，格式自拟）；</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⑥供应商应提供通过“信用中国（www.creditchina.gov.cn）”、“中国执行信息公开网（zxgk.court.gov.cn）”和“中国政府采购网（www.ccgp.gov.cn）”渠道查询企业信用记录，在“信用中国”网站被列入重大税收违法失信主体、政府采购严重违法失信行为记录名单的、“中国执行信息公开网”网站被列入“失信被执行人”的和“中国政府采购”网站被列入政府采购严重违法失信行为记录名单的供应商，其投标将被否决（应对本单位信用信息进行查询并将查询结果附在响应文件中）；</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⑦单位负责人为同一人或者存在直接控股、管理关系的不同供应商，不得同时参加投标；【提供“国家企业信用信息公示系统”中公示的（公司基础信息包含股东及出资信息）截图或其他有效的证明材料（内容包括股东及出资信息）】。</w:t>
      </w:r>
    </w:p>
    <w:p>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七、获取单一来源文件</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1.时间：</w:t>
      </w:r>
      <w:r>
        <w:rPr>
          <w:rFonts w:hint="eastAsia" w:ascii="宋体" w:hAnsi="宋体" w:eastAsia="宋体" w:cs="宋体"/>
          <w:b w:val="0"/>
          <w:bCs/>
          <w:color w:val="auto"/>
          <w:sz w:val="21"/>
          <w:szCs w:val="21"/>
          <w:highlight w:val="none"/>
          <w:lang w:val="en-US" w:eastAsia="zh-CN"/>
        </w:rPr>
        <w:t>2022年</w:t>
      </w:r>
      <w:r>
        <w:rPr>
          <w:rFonts w:hint="eastAsia"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val="en-US" w:eastAsia="zh-CN"/>
        </w:rPr>
        <w:t>日00时00分至2022年</w:t>
      </w:r>
      <w:r>
        <w:rPr>
          <w:rFonts w:hint="eastAsia"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月</w:t>
      </w:r>
      <w:r>
        <w:rPr>
          <w:rFonts w:hint="eastAsia" w:cs="宋体"/>
          <w:b w:val="0"/>
          <w:bCs/>
          <w:color w:val="auto"/>
          <w:sz w:val="21"/>
          <w:szCs w:val="21"/>
          <w:highlight w:val="none"/>
          <w:lang w:val="en-US" w:eastAsia="zh-CN"/>
        </w:rPr>
        <w:t>13</w:t>
      </w:r>
      <w:r>
        <w:rPr>
          <w:rFonts w:hint="eastAsia" w:ascii="宋体" w:hAnsi="宋体" w:eastAsia="宋体" w:cs="宋体"/>
          <w:b w:val="0"/>
          <w:bCs/>
          <w:color w:val="auto"/>
          <w:sz w:val="21"/>
          <w:szCs w:val="21"/>
          <w:highlight w:val="none"/>
          <w:lang w:val="en-US" w:eastAsia="zh-CN"/>
        </w:rPr>
        <w:t>日23时59</w:t>
      </w:r>
      <w:r>
        <w:rPr>
          <w:rFonts w:hint="eastAsia" w:ascii="宋体" w:hAnsi="宋体" w:eastAsia="宋体" w:cs="宋体"/>
          <w:color w:val="auto"/>
          <w:sz w:val="21"/>
          <w:szCs w:val="21"/>
          <w:highlight w:val="none"/>
          <w:lang w:val="en-US" w:eastAsia="zh-CN"/>
        </w:rPr>
        <w:t>分（北京时间）；</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2.地点：登陆“</w:t>
      </w:r>
      <w:r>
        <w:rPr>
          <w:rFonts w:hint="eastAsia" w:ascii="宋体" w:hAnsi="宋体" w:eastAsia="宋体" w:cs="宋体"/>
          <w:color w:val="auto"/>
          <w:sz w:val="21"/>
          <w:szCs w:val="21"/>
          <w:lang w:val="zh-CN" w:eastAsia="zh-CN"/>
        </w:rPr>
        <w:t>《全国公共资源交易平台（河南省.新县）》</w:t>
      </w:r>
      <w:r>
        <w:rPr>
          <w:rFonts w:hint="eastAsia" w:ascii="宋体" w:hAnsi="宋体" w:eastAsia="宋体" w:cs="宋体"/>
          <w:color w:val="auto"/>
          <w:sz w:val="21"/>
          <w:szCs w:val="21"/>
          <w:lang w:val="en-US" w:eastAsia="zh-CN"/>
        </w:rPr>
        <w:t>（http://xinxian.xyggzyjy.cn）”网站，凭办理的企业身份认证锁（CA数字证书）登陆会员系统进行网上投标；</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3.方式：</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供应商注册：投标企业首先登陆“全国公共资源交易平台（河南省·信阳市）（www.xyggzyjy.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采购文件获取方式：供应商凭CA数字证书登陆会员系统后，即可按网上提示免费下载采购文件及资料（操作程序详见信阳市公共资源交易中心网站下载中心栏目里供应商操作手册）。采购文件(*.XYZF格式)下载后需使用“信阳市响应文件制作工具软件”打开（该工具软件可在“全国公共资源交易平台（河南省·信阳市）（www.xyggzyjy.cn）”网站下载中心栏目内下载或在采购文件文件领取页面下载）。</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3.4请供应商下载采购文件后及时关注系统业务菜单（“答疑澄清文件领取”，“控制价文件领取”）内该项目是否有新的答疑澄清文件或控制价文件。如有请直接下载，不再另行通知。</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4.售价：采购文件售价0元。</w:t>
      </w:r>
    </w:p>
    <w:p>
      <w:pPr>
        <w:keepNext w:val="0"/>
        <w:keepLines w:val="0"/>
        <w:pageBreakBefore w:val="0"/>
        <w:kinsoku/>
        <w:overflowPunct/>
        <w:topLinePunct w:val="0"/>
        <w:autoSpaceDE/>
        <w:autoSpaceDN/>
        <w:bidi w:val="0"/>
        <w:adjustRightInd/>
        <w:snapToGrid/>
        <w:spacing w:line="400" w:lineRule="exact"/>
        <w:jc w:val="both"/>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八、响应文件提交的截止时间及地点</w:t>
      </w:r>
    </w:p>
    <w:p>
      <w:pPr>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1.时间：2022年10月17日14时30分（北京时间）；</w:t>
      </w:r>
    </w:p>
    <w:p>
      <w:pPr>
        <w:keepNext w:val="0"/>
        <w:keepLines w:val="0"/>
        <w:pageBreakBefore w:val="0"/>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2.地点：新县公共资源交易中心第一开标厅；</w:t>
      </w:r>
    </w:p>
    <w:p>
      <w:pPr>
        <w:keepNext w:val="0"/>
        <w:keepLines w:val="0"/>
        <w:pageBreakBefore w:val="0"/>
        <w:kinsoku/>
        <w:overflowPunct/>
        <w:topLinePunct w:val="0"/>
        <w:autoSpaceDE/>
        <w:autoSpaceDN/>
        <w:bidi w:val="0"/>
        <w:adjustRightInd/>
        <w:snapToGrid/>
        <w:spacing w:line="400" w:lineRule="exact"/>
        <w:ind w:firstLine="316" w:firstLineChars="15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九、发布公告的媒介及招标公告期限</w:t>
      </w:r>
    </w:p>
    <w:p>
      <w:pPr>
        <w:keepNext w:val="0"/>
        <w:keepLines w:val="0"/>
        <w:pageBreakBefore w:val="0"/>
        <w:widowControl/>
        <w:kinsoku/>
        <w:overflowPunct/>
        <w:topLinePunct w:val="0"/>
        <w:autoSpaceDE/>
        <w:autoSpaceDN/>
        <w:bidi w:val="0"/>
        <w:adjustRightInd/>
        <w:snapToGrid/>
        <w:spacing w:before="0" w:line="400" w:lineRule="exact"/>
        <w:ind w:right="0"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本次</w:t>
      </w:r>
      <w:r>
        <w:rPr>
          <w:rFonts w:hint="eastAsia" w:ascii="宋体" w:hAnsi="宋体" w:eastAsia="宋体" w:cs="宋体"/>
          <w:color w:val="auto"/>
          <w:kern w:val="0"/>
          <w:sz w:val="21"/>
          <w:szCs w:val="21"/>
          <w:lang w:eastAsia="zh-CN"/>
        </w:rPr>
        <w:t>招标</w:t>
      </w:r>
      <w:r>
        <w:rPr>
          <w:rFonts w:hint="eastAsia" w:ascii="宋体" w:hAnsi="宋体" w:eastAsia="宋体" w:cs="宋体"/>
          <w:color w:val="auto"/>
          <w:kern w:val="0"/>
          <w:sz w:val="21"/>
          <w:szCs w:val="21"/>
        </w:rPr>
        <w:t>公告在《河南省政府采购网》、《全国公共资源交易平台（河南省·</w:t>
      </w:r>
      <w:r>
        <w:rPr>
          <w:rFonts w:hint="eastAsia" w:ascii="宋体" w:hAnsi="宋体" w:eastAsia="宋体" w:cs="宋体"/>
          <w:color w:val="auto"/>
          <w:kern w:val="0"/>
          <w:sz w:val="21"/>
          <w:szCs w:val="21"/>
          <w:lang w:eastAsia="zh-CN"/>
        </w:rPr>
        <w:t>新县</w:t>
      </w:r>
      <w:r>
        <w:rPr>
          <w:rFonts w:hint="eastAsia" w:ascii="宋体" w:hAnsi="宋体" w:eastAsia="宋体" w:cs="宋体"/>
          <w:color w:val="auto"/>
          <w:kern w:val="0"/>
          <w:sz w:val="21"/>
          <w:szCs w:val="21"/>
        </w:rPr>
        <w:t>）》网上发布</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招标公告期限为</w:t>
      </w:r>
      <w:r>
        <w:rPr>
          <w:rFonts w:hint="eastAsia" w:cs="宋体"/>
          <w:color w:val="auto"/>
          <w:kern w:val="0"/>
          <w:sz w:val="21"/>
          <w:szCs w:val="21"/>
          <w:lang w:eastAsia="zh-CN"/>
        </w:rPr>
        <w:t>三</w:t>
      </w:r>
      <w:r>
        <w:rPr>
          <w:rFonts w:hint="eastAsia" w:ascii="宋体" w:hAnsi="宋体" w:eastAsia="宋体" w:cs="宋体"/>
          <w:color w:val="auto"/>
          <w:kern w:val="0"/>
          <w:sz w:val="21"/>
          <w:szCs w:val="21"/>
        </w:rPr>
        <w:t>个工作日。</w:t>
      </w:r>
    </w:p>
    <w:p>
      <w:pPr>
        <w:pStyle w:val="7"/>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adjustRightInd/>
        <w:snapToGrid/>
        <w:spacing w:before="0" w:beforeAutospacing="0" w:after="0" w:afterAutospacing="0" w:line="400" w:lineRule="exact"/>
        <w:ind w:right="0" w:firstLine="316" w:firstLineChars="15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十、其他补充事宜</w:t>
      </w:r>
    </w:p>
    <w:p>
      <w:pPr>
        <w:keepNext w:val="0"/>
        <w:keepLines w:val="0"/>
        <w:pageBreakBefore w:val="0"/>
        <w:widowControl/>
        <w:kinsoku/>
        <w:overflowPunct/>
        <w:topLinePunct w:val="0"/>
        <w:bidi w:val="0"/>
        <w:snapToGrid/>
        <w:spacing w:line="4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本项目采用“不见面开标”交易方式，不见面开标大厅网址为 http：//www.xyggzyjy.cn：8088/BidOpening，供应商无需寄送和递交非加密的电子响应文件，无需到现场参加开标会议，无需到达现场提交原件资料。</w:t>
      </w:r>
    </w:p>
    <w:p>
      <w:pPr>
        <w:keepNext w:val="0"/>
        <w:keepLines w:val="0"/>
        <w:pageBreakBefore w:val="0"/>
        <w:widowControl/>
        <w:kinsoku/>
        <w:overflowPunct/>
        <w:topLinePunct w:val="0"/>
        <w:bidi w:val="0"/>
        <w:snapToGrid/>
        <w:spacing w:line="4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供应商应当在</w:t>
      </w:r>
      <w:r>
        <w:rPr>
          <w:rFonts w:hint="eastAsia" w:ascii="宋体" w:hAnsi="宋体" w:eastAsia="宋体" w:cs="宋体"/>
          <w:color w:val="auto"/>
          <w:kern w:val="0"/>
          <w:sz w:val="21"/>
          <w:szCs w:val="21"/>
          <w:lang w:eastAsia="zh-CN"/>
        </w:rPr>
        <w:t>响应文件提交截止时间前</w:t>
      </w:r>
      <w:r>
        <w:rPr>
          <w:rFonts w:hint="eastAsia" w:ascii="宋体" w:hAnsi="宋体" w:eastAsia="宋体" w:cs="宋体"/>
          <w:color w:val="auto"/>
          <w:kern w:val="0"/>
          <w:sz w:val="21"/>
          <w:szCs w:val="21"/>
        </w:rPr>
        <w:t>，使用供应商CA数字证书登录不见面开标大厅，在线签到并准时参加开标活动，并在规定时间内完成响应文件解密、答疑澄清等。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bidi w:val="0"/>
        <w:snapToGrid/>
        <w:spacing w:line="4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逾期解密或者没有准时在线参加开标活动导致的一切后果供应商自行承担。</w:t>
      </w:r>
    </w:p>
    <w:p>
      <w:pPr>
        <w:keepNext w:val="0"/>
        <w:keepLines w:val="0"/>
        <w:pageBreakBefore w:val="0"/>
        <w:widowControl/>
        <w:kinsoku/>
        <w:overflowPunct/>
        <w:topLinePunct w:val="0"/>
        <w:bidi w:val="0"/>
        <w:snapToGrid/>
        <w:spacing w:line="4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不见面开标服务的具体事宜，请查阅信阳市公共资源交易中心网站首页—下载中心—信阳市不见面开标大厅系统操作手册 。</w:t>
      </w:r>
    </w:p>
    <w:p>
      <w:pPr>
        <w:keepNext w:val="0"/>
        <w:keepLines w:val="0"/>
        <w:pageBreakBefore w:val="0"/>
        <w:widowControl/>
        <w:kinsoku/>
        <w:overflowPunct/>
        <w:topLinePunct w:val="0"/>
        <w:bidi w:val="0"/>
        <w:snapToGrid/>
        <w:spacing w:line="400" w:lineRule="exact"/>
        <w:ind w:firstLine="420" w:firstLineChars="200"/>
        <w:jc w:val="left"/>
        <w:textAlignment w:val="auto"/>
        <w:rPr>
          <w:rFonts w:hint="eastAsia" w:ascii="宋体" w:hAnsi="宋体" w:eastAsia="宋体" w:cs="宋体"/>
          <w:b/>
          <w:bCs/>
          <w:color w:val="auto"/>
          <w:kern w:val="0"/>
          <w:sz w:val="21"/>
          <w:szCs w:val="21"/>
          <w:lang w:val="en-US" w:eastAsia="zh-CN" w:bidi="zh-CN"/>
        </w:rPr>
      </w:pPr>
      <w:r>
        <w:rPr>
          <w:rFonts w:hint="eastAsia" w:ascii="宋体" w:hAnsi="宋体" w:eastAsia="宋体" w:cs="宋体"/>
          <w:color w:val="auto"/>
          <w:kern w:val="0"/>
          <w:sz w:val="21"/>
          <w:szCs w:val="21"/>
        </w:rPr>
        <w:t>特别提示：供应商在线签到时，应如实准确的填写授权委托人的联系电话，开标当天请务必保证电话保持畅通。</w:t>
      </w:r>
    </w:p>
    <w:p>
      <w:pPr>
        <w:keepNext w:val="0"/>
        <w:keepLines w:val="0"/>
        <w:pageBreakBefore w:val="0"/>
        <w:widowControl/>
        <w:kinsoku/>
        <w:overflowPunct/>
        <w:topLinePunct w:val="0"/>
        <w:bidi w:val="0"/>
        <w:snapToGrid/>
        <w:spacing w:line="400" w:lineRule="exact"/>
        <w:textAlignment w:val="auto"/>
        <w:rPr>
          <w:rFonts w:hint="eastAsia" w:ascii="宋体" w:hAnsi="宋体" w:eastAsia="宋体" w:cs="宋体"/>
          <w:b/>
          <w:bCs/>
          <w:color w:val="auto"/>
          <w:kern w:val="0"/>
          <w:sz w:val="21"/>
          <w:szCs w:val="21"/>
          <w:lang w:val="zh-CN" w:eastAsia="zh-CN" w:bidi="zh-CN"/>
        </w:rPr>
      </w:pPr>
      <w:r>
        <w:rPr>
          <w:rFonts w:hint="eastAsia" w:ascii="宋体" w:hAnsi="宋体" w:eastAsia="宋体" w:cs="宋体"/>
          <w:b/>
          <w:bCs/>
          <w:color w:val="auto"/>
          <w:kern w:val="0"/>
          <w:sz w:val="21"/>
          <w:szCs w:val="21"/>
          <w:lang w:val="en-US" w:eastAsia="zh-CN" w:bidi="zh-CN"/>
        </w:rPr>
        <w:t>十一</w:t>
      </w:r>
      <w:r>
        <w:rPr>
          <w:rFonts w:hint="eastAsia" w:ascii="宋体" w:hAnsi="宋体" w:eastAsia="宋体" w:cs="宋体"/>
          <w:b/>
          <w:bCs/>
          <w:color w:val="auto"/>
          <w:kern w:val="0"/>
          <w:sz w:val="21"/>
          <w:szCs w:val="21"/>
          <w:lang w:val="zh-CN" w:eastAsia="zh-CN" w:bidi="zh-CN"/>
        </w:rPr>
        <w:t>、凡对本次招标提出询问，请按照以下方式联系：</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en-US" w:eastAsia="zh-CN" w:bidi="zh-CN"/>
        </w:rPr>
        <w:t>1.</w:t>
      </w:r>
      <w:r>
        <w:rPr>
          <w:rFonts w:hint="eastAsia" w:ascii="宋体" w:hAnsi="宋体" w:eastAsia="宋体" w:cs="宋体"/>
          <w:color w:val="auto"/>
          <w:kern w:val="0"/>
          <w:sz w:val="21"/>
          <w:szCs w:val="21"/>
          <w:lang w:val="zh-CN" w:eastAsia="zh-CN" w:bidi="zh-CN"/>
        </w:rPr>
        <w:t>采购人信息</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名称：河南新兴农业投资发展有限责任公司</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地址：河南省信阳市新县新集镇潢河北路259号</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联系人：方先生</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default"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联系方式：0376-2987666</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2.监督单位：新县乡村振兴局</w:t>
      </w:r>
    </w:p>
    <w:p>
      <w:pPr>
        <w:pStyle w:val="17"/>
        <w:keepNext w:val="0"/>
        <w:keepLines w:val="0"/>
        <w:pageBreakBefore w:val="0"/>
        <w:kinsoku/>
        <w:overflowPunct/>
        <w:topLinePunct w:val="0"/>
        <w:bidi w:val="0"/>
        <w:snapToGrid/>
        <w:spacing w:line="400" w:lineRule="exact"/>
        <w:textAlignment w:val="auto"/>
        <w:rPr>
          <w:rFonts w:hint="eastAsia" w:ascii="宋体" w:hAnsi="宋体" w:eastAsia="宋体" w:cs="宋体"/>
          <w:color w:val="auto"/>
          <w:kern w:val="0"/>
          <w:sz w:val="21"/>
          <w:szCs w:val="21"/>
          <w:lang w:val="zh-CN" w:eastAsia="zh-CN" w:bidi="zh-CN"/>
        </w:rPr>
      </w:pP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地址：河南省信阳市新县</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联系方式：</w:t>
      </w:r>
      <w:r>
        <w:rPr>
          <w:rFonts w:hint="eastAsia" w:ascii="宋体" w:hAnsi="宋体" w:eastAsia="宋体" w:cs="宋体"/>
          <w:color w:val="auto"/>
          <w:kern w:val="0"/>
          <w:sz w:val="21"/>
          <w:szCs w:val="21"/>
          <w:lang w:val="en-US" w:eastAsia="zh-CN" w:bidi="zh-CN"/>
        </w:rPr>
        <w:t>0376-2937595</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en-US" w:eastAsia="zh-CN" w:bidi="zh-CN"/>
        </w:rPr>
        <w:t>3.</w:t>
      </w:r>
      <w:r>
        <w:rPr>
          <w:rFonts w:hint="eastAsia" w:ascii="宋体" w:hAnsi="宋体" w:eastAsia="宋体" w:cs="宋体"/>
          <w:color w:val="auto"/>
          <w:kern w:val="0"/>
          <w:sz w:val="21"/>
          <w:szCs w:val="21"/>
          <w:lang w:val="zh-CN" w:eastAsia="zh-CN" w:bidi="zh-CN"/>
        </w:rPr>
        <w:t>采购代理机构信息</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名称：河南志高工程管理有限公司</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地址：河南省洛阳市洛龙区永泰街38号正大国际西区7号楼609</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联系人：史先生</w:t>
      </w:r>
    </w:p>
    <w:p>
      <w:pPr>
        <w:pStyle w:val="16"/>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kern w:val="0"/>
          <w:sz w:val="21"/>
          <w:szCs w:val="21"/>
          <w:lang w:val="zh-CN" w:eastAsia="zh-CN" w:bidi="zh-CN"/>
        </w:rPr>
        <w:t>联系方式：13303767757</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TdhZjdlZjgxMTgxYzM3ZjM1ZTkxOTg0Mzc5YjYifQ=="/>
  </w:docVars>
  <w:rsids>
    <w:rsidRoot w:val="36B01ACF"/>
    <w:rsid w:val="03CA5D55"/>
    <w:rsid w:val="07F92E63"/>
    <w:rsid w:val="089C080E"/>
    <w:rsid w:val="0D1B1ACD"/>
    <w:rsid w:val="0ED41526"/>
    <w:rsid w:val="157673F2"/>
    <w:rsid w:val="17D47448"/>
    <w:rsid w:val="1A2F06FF"/>
    <w:rsid w:val="1C467385"/>
    <w:rsid w:val="1E2D1660"/>
    <w:rsid w:val="1F0A7FFA"/>
    <w:rsid w:val="2B725E5B"/>
    <w:rsid w:val="2CBD6C7E"/>
    <w:rsid w:val="2FEA30F5"/>
    <w:rsid w:val="35B92C54"/>
    <w:rsid w:val="36B01ACF"/>
    <w:rsid w:val="37D920ED"/>
    <w:rsid w:val="3F2A5A1C"/>
    <w:rsid w:val="411A73CB"/>
    <w:rsid w:val="41526B64"/>
    <w:rsid w:val="43476B9D"/>
    <w:rsid w:val="469D0882"/>
    <w:rsid w:val="46D76134"/>
    <w:rsid w:val="478617BD"/>
    <w:rsid w:val="4B0215FB"/>
    <w:rsid w:val="4FEE03A0"/>
    <w:rsid w:val="52D25D57"/>
    <w:rsid w:val="55F30C79"/>
    <w:rsid w:val="5AB20948"/>
    <w:rsid w:val="5F2A4841"/>
    <w:rsid w:val="6078689C"/>
    <w:rsid w:val="61084AC8"/>
    <w:rsid w:val="683279CA"/>
    <w:rsid w:val="6D311454"/>
    <w:rsid w:val="6FEA072C"/>
    <w:rsid w:val="713127C5"/>
    <w:rsid w:val="76B419DE"/>
    <w:rsid w:val="787823FD"/>
    <w:rsid w:val="7AA5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lang w:val="zh-CN" w:eastAsia="zh-CN" w:bidi="zh-CN"/>
    </w:rPr>
  </w:style>
  <w:style w:type="paragraph" w:styleId="3">
    <w:name w:val="Body Text 2"/>
    <w:basedOn w:val="1"/>
    <w:next w:val="1"/>
    <w:qFormat/>
    <w:uiPriority w:val="0"/>
    <w:pPr>
      <w:spacing w:after="120" w:afterLines="0" w:afterAutospacing="0" w:line="480" w:lineRule="auto"/>
    </w:pPr>
    <w:rPr>
      <w:sz w:val="21"/>
    </w:rPr>
  </w:style>
  <w:style w:type="paragraph" w:styleId="4">
    <w:name w:val="Body Text Indent"/>
    <w:basedOn w:val="1"/>
    <w:next w:val="5"/>
    <w:qFormat/>
    <w:uiPriority w:val="0"/>
    <w:pPr>
      <w:spacing w:line="312" w:lineRule="auto"/>
      <w:ind w:firstLine="735" w:firstLineChars="245"/>
    </w:pPr>
    <w:rPr>
      <w:rFonts w:ascii="Calibri" w:hAnsi="Calibri"/>
      <w:kern w:val="0"/>
      <w:sz w:val="30"/>
      <w:szCs w:val="20"/>
    </w:rPr>
  </w:style>
  <w:style w:type="paragraph" w:styleId="5">
    <w:name w:val="envelope return"/>
    <w:basedOn w:val="1"/>
    <w:qFormat/>
    <w:uiPriority w:val="99"/>
    <w:pPr>
      <w:snapToGrid w:val="0"/>
    </w:pPr>
    <w:rPr>
      <w:rFonts w:ascii="Arial" w:hAnsi="Arial" w:cs="Arial"/>
    </w:rPr>
  </w:style>
  <w:style w:type="paragraph" w:styleId="6">
    <w:name w:val="footnote text"/>
    <w:basedOn w:val="1"/>
    <w:qFormat/>
    <w:uiPriority w:val="0"/>
    <w:rPr>
      <w:sz w:val="20"/>
      <w:szCs w:val="20"/>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8">
    <w:name w:val="Body Text First Indent"/>
    <w:basedOn w:val="2"/>
    <w:next w:val="9"/>
    <w:unhideWhenUsed/>
    <w:qFormat/>
    <w:uiPriority w:val="99"/>
    <w:pPr>
      <w:ind w:firstLine="420"/>
    </w:pPr>
    <w:rPr>
      <w:rFonts w:eastAsia="楷体_GB2312"/>
      <w:sz w:val="32"/>
      <w:szCs w:val="20"/>
    </w:rPr>
  </w:style>
  <w:style w:type="paragraph" w:styleId="9">
    <w:name w:val="Body Text First Indent 2"/>
    <w:basedOn w:val="4"/>
    <w:next w:val="1"/>
    <w:qFormat/>
    <w:uiPriority w:val="0"/>
    <w:pPr>
      <w:spacing w:after="120" w:line="240" w:lineRule="auto"/>
      <w:ind w:left="420" w:leftChars="200" w:firstLine="420" w:firstLineChars="200"/>
    </w:pPr>
  </w:style>
  <w:style w:type="paragraph" w:customStyle="1" w:styleId="12">
    <w:name w:val="style4"/>
    <w:basedOn w:val="13"/>
    <w:next w:val="14"/>
    <w:qFormat/>
    <w:uiPriority w:val="0"/>
    <w:pPr>
      <w:widowControl/>
      <w:spacing w:before="280" w:after="280"/>
    </w:pPr>
    <w:rPr>
      <w:sz w:val="18"/>
    </w:rPr>
  </w:style>
  <w:style w:type="paragraph" w:customStyle="1" w:styleId="13">
    <w:name w:val="正文_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6">
    <w:name w:val="Default"/>
    <w:next w:val="6"/>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7">
    <w:name w:val="正文 A"/>
    <w:next w:val="16"/>
    <w:qFormat/>
    <w:uiPriority w:val="0"/>
    <w:pPr>
      <w:framePr w:wrap="around" w:vAnchor="margin" w:hAnchor="text" w:y="1"/>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customStyle="1" w:styleId="18">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2446</Words>
  <Characters>2748</Characters>
  <Lines>0</Lines>
  <Paragraphs>0</Paragraphs>
  <TotalTime>0</TotalTime>
  <ScaleCrop>false</ScaleCrop>
  <LinksUpToDate>false</LinksUpToDate>
  <CharactersWithSpaces>2795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2022-03-22T01:43:00Z</dcterms:created>
  <dc:creator>刘刘คิดถึง</dc:creator>
  <cp:lastModifiedBy>NTKO</cp:lastModifiedBy>
  <cp:lastPrinted>2022-03-22T02:08:00Z</cp:lastPrinted>
  <dcterms:modified xsi:type="dcterms:W3CDTF">2022-10-10T02:48:02Z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854FE21B02324F47B820B2E929875E4A</vt:lpwstr>
  </property>
</Properties>
</file>