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line="480" w:lineRule="auto"/>
        <w:jc w:val="center"/>
        <w:rPr>
          <w:rFonts w:ascii="宋体" w:hAnsi="宋体" w:cs="宋体"/>
          <w:b/>
          <w:bCs/>
          <w:sz w:val="32"/>
          <w:szCs w:val="32"/>
          <w:lang w:bidi="en-US"/>
        </w:rPr>
      </w:pPr>
    </w:p>
    <w:p>
      <w:pPr>
        <w:shd w:val="clear" w:color="auto" w:fill="FFFFFF"/>
        <w:snapToGrid w:val="0"/>
        <w:spacing w:line="276" w:lineRule="auto"/>
        <w:jc w:val="center"/>
        <w:rPr>
          <w:rFonts w:hint="eastAsia" w:ascii="宋体" w:hAnsi="宋体" w:eastAsia="宋体" w:cs="宋体"/>
          <w:b/>
          <w:bCs/>
          <w:sz w:val="32"/>
          <w:szCs w:val="32"/>
          <w:lang w:val="en-US" w:eastAsia="zh-CN"/>
        </w:rPr>
      </w:pPr>
      <w:bookmarkStart w:id="0" w:name="_Hlk118874962"/>
      <w:r>
        <w:rPr>
          <w:rFonts w:hint="eastAsia" w:ascii="宋体" w:hAnsi="宋体" w:cs="宋体"/>
          <w:b/>
          <w:bCs/>
          <w:sz w:val="32"/>
          <w:szCs w:val="32"/>
        </w:rPr>
        <w:t>2023年信阳市公安局刑科所DNA耗材采购四</w:t>
      </w:r>
      <w:r>
        <w:rPr>
          <w:rFonts w:hint="eastAsia" w:ascii="宋体" w:hAnsi="宋体" w:cs="宋体"/>
          <w:b/>
          <w:bCs/>
          <w:sz w:val="32"/>
          <w:szCs w:val="32"/>
          <w:lang w:eastAsia="zh-CN"/>
        </w:rPr>
        <w:t>包</w:t>
      </w:r>
    </w:p>
    <w:p>
      <w:pPr>
        <w:pStyle w:val="2"/>
      </w:pPr>
    </w:p>
    <w:p>
      <w:pPr>
        <w:shd w:val="clear" w:color="auto" w:fill="FFFFFF"/>
        <w:snapToGrid w:val="0"/>
        <w:spacing w:line="276" w:lineRule="auto"/>
        <w:jc w:val="center"/>
        <w:rPr>
          <w:rFonts w:hint="eastAsia" w:ascii="宋体" w:hAnsi="宋体" w:eastAsia="宋体" w:cs="宋体"/>
          <w:b/>
          <w:bCs/>
          <w:sz w:val="32"/>
          <w:szCs w:val="32"/>
          <w:lang w:val="en-US" w:eastAsia="zh-CN"/>
        </w:rPr>
      </w:pPr>
      <w:r>
        <w:rPr>
          <w:rFonts w:hint="eastAsia" w:ascii="宋体" w:hAnsi="宋体" w:cs="宋体"/>
          <w:b/>
          <w:bCs/>
          <w:sz w:val="32"/>
          <w:szCs w:val="32"/>
        </w:rPr>
        <w:t>信财公开招标2023-121-</w:t>
      </w:r>
      <w:r>
        <w:rPr>
          <w:rFonts w:hint="eastAsia" w:ascii="宋体" w:hAnsi="宋体" w:cs="宋体"/>
          <w:b/>
          <w:bCs/>
          <w:sz w:val="32"/>
          <w:szCs w:val="32"/>
          <w:lang w:val="en-US" w:eastAsia="zh-CN"/>
        </w:rPr>
        <w:t>D</w:t>
      </w:r>
    </w:p>
    <w:bookmarkEnd w:id="0"/>
    <w:p>
      <w:pPr>
        <w:pStyle w:val="2"/>
      </w:pPr>
    </w:p>
    <w:p>
      <w:pPr>
        <w:shd w:val="clear" w:color="auto" w:fill="FFFFFF"/>
        <w:snapToGrid w:val="0"/>
        <w:spacing w:line="276" w:lineRule="auto"/>
        <w:jc w:val="center"/>
        <w:rPr>
          <w:rFonts w:ascii="宋体" w:hAnsi="宋体" w:cs="宋体"/>
          <w:b/>
          <w:sz w:val="72"/>
          <w:szCs w:val="72"/>
        </w:rPr>
      </w:pPr>
      <w:r>
        <w:rPr>
          <w:rFonts w:hint="eastAsia" w:ascii="宋体" w:hAnsi="宋体" w:cs="宋体"/>
          <w:b/>
          <w:sz w:val="72"/>
          <w:szCs w:val="72"/>
        </w:rPr>
        <w:t>合</w:t>
      </w:r>
    </w:p>
    <w:p>
      <w:pPr>
        <w:shd w:val="clear" w:color="auto" w:fill="FFFFFF"/>
        <w:snapToGrid w:val="0"/>
        <w:spacing w:line="276" w:lineRule="auto"/>
        <w:jc w:val="center"/>
        <w:rPr>
          <w:rFonts w:ascii="宋体" w:hAnsi="宋体" w:cs="宋体"/>
          <w:b/>
          <w:sz w:val="72"/>
          <w:szCs w:val="72"/>
        </w:rPr>
      </w:pPr>
    </w:p>
    <w:p>
      <w:pPr>
        <w:shd w:val="clear" w:color="auto" w:fill="FFFFFF"/>
        <w:snapToGrid w:val="0"/>
        <w:spacing w:line="276" w:lineRule="auto"/>
        <w:jc w:val="center"/>
        <w:rPr>
          <w:rFonts w:ascii="宋体" w:hAnsi="宋体" w:cs="宋体"/>
          <w:b/>
          <w:sz w:val="72"/>
          <w:szCs w:val="72"/>
        </w:rPr>
      </w:pPr>
      <w:r>
        <w:rPr>
          <w:rFonts w:hint="eastAsia" w:ascii="宋体" w:hAnsi="宋体" w:cs="宋体"/>
          <w:b/>
          <w:sz w:val="72"/>
          <w:szCs w:val="72"/>
        </w:rPr>
        <w:t>同</w:t>
      </w:r>
    </w:p>
    <w:p>
      <w:pPr>
        <w:shd w:val="clear" w:color="auto" w:fill="FFFFFF"/>
        <w:snapToGrid w:val="0"/>
        <w:spacing w:line="276" w:lineRule="auto"/>
        <w:jc w:val="center"/>
        <w:rPr>
          <w:rFonts w:ascii="宋体" w:hAnsi="宋体" w:cs="宋体"/>
          <w:b/>
          <w:sz w:val="72"/>
          <w:szCs w:val="72"/>
        </w:rPr>
      </w:pPr>
    </w:p>
    <w:p>
      <w:pPr>
        <w:shd w:val="clear" w:color="auto" w:fill="FFFFFF"/>
        <w:snapToGrid w:val="0"/>
        <w:spacing w:line="276" w:lineRule="auto"/>
        <w:jc w:val="center"/>
        <w:rPr>
          <w:rFonts w:ascii="宋体" w:hAnsi="宋体" w:cs="宋体"/>
          <w:b/>
          <w:sz w:val="72"/>
          <w:szCs w:val="72"/>
        </w:rPr>
      </w:pPr>
      <w:r>
        <w:rPr>
          <w:rFonts w:hint="eastAsia" w:ascii="宋体" w:hAnsi="宋体" w:cs="宋体"/>
          <w:b/>
          <w:sz w:val="72"/>
          <w:szCs w:val="72"/>
        </w:rPr>
        <w:t>书</w:t>
      </w:r>
    </w:p>
    <w:p>
      <w:pPr>
        <w:shd w:val="clear" w:color="auto" w:fill="FFFFFF"/>
        <w:snapToGrid w:val="0"/>
        <w:spacing w:line="276" w:lineRule="auto"/>
        <w:jc w:val="center"/>
        <w:rPr>
          <w:rStyle w:val="9"/>
          <w:rFonts w:ascii="宋体" w:hAnsi="宋体" w:cs="宋体"/>
          <w:sz w:val="24"/>
          <w:u w:val="single"/>
          <w:lang w:val="zh-CN" w:eastAsia="zh-CN" w:bidi="zh-CN"/>
        </w:rPr>
      </w:pPr>
    </w:p>
    <w:p>
      <w:pPr>
        <w:shd w:val="clear" w:color="auto" w:fill="FFFFFF"/>
        <w:snapToGrid w:val="0"/>
        <w:spacing w:line="276" w:lineRule="auto"/>
        <w:ind w:firstLine="640" w:firstLineChars="200"/>
        <w:rPr>
          <w:rFonts w:ascii="宋体" w:hAnsi="宋体" w:cs="宋体"/>
          <w:sz w:val="32"/>
          <w:szCs w:val="32"/>
        </w:rPr>
      </w:pPr>
    </w:p>
    <w:p>
      <w:pPr>
        <w:shd w:val="clear" w:color="auto" w:fill="FFFFFF"/>
        <w:snapToGrid w:val="0"/>
        <w:spacing w:line="276" w:lineRule="auto"/>
        <w:ind w:firstLine="643" w:firstLineChars="200"/>
        <w:rPr>
          <w:rFonts w:ascii="宋体" w:hAnsi="宋体" w:cs="宋体"/>
          <w:b/>
          <w:bCs/>
          <w:sz w:val="32"/>
          <w:szCs w:val="32"/>
        </w:rPr>
      </w:pPr>
    </w:p>
    <w:p>
      <w:pPr>
        <w:shd w:val="clear" w:color="auto" w:fill="FFFFFF"/>
        <w:snapToGrid w:val="0"/>
        <w:spacing w:line="480" w:lineRule="auto"/>
        <w:ind w:firstLine="643" w:firstLineChars="200"/>
        <w:rPr>
          <w:rFonts w:ascii="宋体" w:hAnsi="宋体" w:cs="宋体"/>
          <w:b/>
          <w:bCs/>
          <w:sz w:val="32"/>
          <w:szCs w:val="32"/>
        </w:rPr>
      </w:pPr>
      <w:r>
        <w:rPr>
          <w:rFonts w:hint="eastAsia" w:ascii="宋体" w:hAnsi="宋体" w:cs="宋体"/>
          <w:b/>
          <w:bCs/>
          <w:sz w:val="32"/>
          <w:szCs w:val="32"/>
        </w:rPr>
        <w:t>甲方：</w:t>
      </w:r>
      <w:r>
        <w:rPr>
          <w:rFonts w:hint="eastAsia" w:ascii="宋体" w:hAnsi="宋体" w:cs="宋体"/>
          <w:b/>
          <w:bCs/>
          <w:sz w:val="32"/>
          <w:szCs w:val="32"/>
          <w:u w:val="single"/>
        </w:rPr>
        <w:t xml:space="preserve">信阳市公安局 </w:t>
      </w:r>
    </w:p>
    <w:p>
      <w:pPr>
        <w:widowControl/>
        <w:ind w:firstLine="643" w:firstLineChars="200"/>
        <w:jc w:val="left"/>
      </w:pPr>
      <w:r>
        <w:rPr>
          <w:rFonts w:hint="eastAsia" w:ascii="宋体" w:hAnsi="宋体" w:cs="宋体"/>
          <w:b/>
          <w:bCs/>
          <w:sz w:val="32"/>
          <w:szCs w:val="32"/>
        </w:rPr>
        <w:t>乙方：</w:t>
      </w:r>
      <w:r>
        <w:rPr>
          <w:rFonts w:hint="eastAsia" w:ascii="宋体" w:hAnsi="宋体" w:cs="宋体"/>
          <w:b/>
          <w:bCs/>
          <w:color w:val="000000"/>
          <w:kern w:val="0"/>
          <w:sz w:val="32"/>
          <w:szCs w:val="32"/>
          <w:u w:val="single"/>
          <w:lang w:bidi="ar"/>
        </w:rPr>
        <w:t>河南诚耀信息技术有限公司</w:t>
      </w:r>
      <w:r>
        <w:rPr>
          <w:rFonts w:ascii="华文仿宋" w:hAnsi="华文仿宋" w:eastAsia="华文仿宋" w:cs="华文仿宋"/>
          <w:color w:val="000000"/>
          <w:kern w:val="0"/>
          <w:sz w:val="28"/>
          <w:szCs w:val="28"/>
          <w:lang w:bidi="ar"/>
        </w:rPr>
        <w:t xml:space="preserve"> </w:t>
      </w:r>
    </w:p>
    <w:p>
      <w:pPr>
        <w:shd w:val="clear" w:color="auto" w:fill="FFFFFF"/>
        <w:snapToGrid w:val="0"/>
        <w:spacing w:line="480" w:lineRule="auto"/>
        <w:ind w:left="3047" w:leftChars="304" w:hanging="2409" w:hangingChars="750"/>
        <w:rPr>
          <w:rFonts w:ascii="宋体" w:hAnsi="宋体" w:cs="宋体"/>
          <w:b/>
          <w:bCs/>
          <w:sz w:val="32"/>
          <w:szCs w:val="32"/>
          <w:u w:val="single"/>
        </w:rPr>
      </w:pPr>
      <w:r>
        <w:rPr>
          <w:rFonts w:hint="eastAsia" w:ascii="宋体" w:hAnsi="宋体" w:cs="宋体"/>
          <w:b/>
          <w:bCs/>
          <w:sz w:val="32"/>
          <w:szCs w:val="32"/>
        </w:rPr>
        <w:t xml:space="preserve">        </w:t>
      </w:r>
    </w:p>
    <w:p>
      <w:pPr>
        <w:shd w:val="clear" w:color="auto" w:fill="FFFFFF"/>
        <w:snapToGrid w:val="0"/>
        <w:spacing w:line="480" w:lineRule="auto"/>
        <w:ind w:left="3951" w:leftChars="304" w:hanging="3313" w:hangingChars="750"/>
        <w:jc w:val="center"/>
        <w:rPr>
          <w:rFonts w:ascii="宋体" w:hAnsi="宋体" w:cs="宋体"/>
          <w:b/>
          <w:bCs/>
          <w:sz w:val="44"/>
          <w:szCs w:val="44"/>
        </w:rPr>
      </w:pPr>
    </w:p>
    <w:p>
      <w:pPr>
        <w:shd w:val="clear" w:color="auto" w:fill="FFFFFF"/>
        <w:snapToGrid w:val="0"/>
        <w:spacing w:line="480" w:lineRule="auto"/>
        <w:ind w:left="3951" w:leftChars="304" w:hanging="3313" w:hangingChars="750"/>
        <w:jc w:val="center"/>
        <w:rPr>
          <w:rFonts w:ascii="宋体" w:hAnsi="宋体" w:cs="宋体"/>
          <w:b/>
          <w:bCs/>
          <w:sz w:val="44"/>
          <w:szCs w:val="44"/>
        </w:rPr>
      </w:pPr>
    </w:p>
    <w:p>
      <w:pPr>
        <w:shd w:val="clear" w:color="auto" w:fill="FFFFFF"/>
        <w:snapToGrid w:val="0"/>
        <w:spacing w:line="480" w:lineRule="auto"/>
        <w:jc w:val="center"/>
        <w:rPr>
          <w:rFonts w:ascii="宋体" w:hAnsi="宋体" w:cs="宋体"/>
          <w:b/>
          <w:bCs/>
          <w:sz w:val="24"/>
        </w:rPr>
      </w:pPr>
      <w:r>
        <w:rPr>
          <w:rFonts w:hint="eastAsia" w:ascii="宋体" w:hAnsi="宋体" w:cs="宋体"/>
          <w:b/>
          <w:bCs/>
          <w:sz w:val="44"/>
          <w:szCs w:val="44"/>
        </w:rPr>
        <w:t>合    同</w:t>
      </w:r>
    </w:p>
    <w:p>
      <w:pPr>
        <w:shd w:val="clear" w:color="auto" w:fill="FFFFFF"/>
        <w:snapToGrid w:val="0"/>
        <w:spacing w:line="276" w:lineRule="auto"/>
        <w:jc w:val="center"/>
        <w:rPr>
          <w:rFonts w:hint="eastAsia" w:ascii="宋体" w:hAnsi="宋体" w:eastAsia="宋体" w:cs="宋体"/>
          <w:sz w:val="24"/>
          <w:lang w:val="en-US" w:eastAsia="zh-CN"/>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合同编号：</w:t>
      </w:r>
    </w:p>
    <w:p>
      <w:pPr>
        <w:pStyle w:val="13"/>
      </w:pPr>
      <w:r>
        <w:rPr>
          <w:rFonts w:hint="eastAsia" w:hAnsi="宋体"/>
        </w:rPr>
        <w:t xml:space="preserve"> </w:t>
      </w:r>
      <w:r>
        <w:rPr>
          <w:rFonts w:hAnsi="宋体"/>
        </w:rPr>
        <w:t xml:space="preserve">  </w:t>
      </w:r>
    </w:p>
    <w:p>
      <w:pPr>
        <w:shd w:val="clear" w:color="auto" w:fill="FFFFFF"/>
        <w:snapToGrid w:val="0"/>
        <w:spacing w:line="360" w:lineRule="auto"/>
        <w:ind w:firstLine="480"/>
        <w:rPr>
          <w:rFonts w:ascii="宋体" w:hAnsi="宋体" w:cs="宋体"/>
          <w:sz w:val="24"/>
        </w:rPr>
      </w:pPr>
      <w:r>
        <w:rPr>
          <w:rFonts w:ascii="宋体" w:hAnsi="宋体" w:cs="宋体"/>
          <w:sz w:val="24"/>
        </w:rPr>
        <w:t>甲方：信阳市公安局</w:t>
      </w:r>
    </w:p>
    <w:p>
      <w:pPr>
        <w:shd w:val="clear" w:color="auto" w:fill="FFFFFF"/>
        <w:snapToGrid w:val="0"/>
        <w:spacing w:line="360" w:lineRule="auto"/>
        <w:ind w:firstLine="480"/>
        <w:rPr>
          <w:rFonts w:ascii="宋体" w:hAnsi="宋体" w:cs="宋体"/>
          <w:sz w:val="24"/>
        </w:rPr>
      </w:pPr>
      <w:r>
        <w:rPr>
          <w:rFonts w:ascii="宋体" w:hAnsi="宋体" w:cs="宋体"/>
          <w:sz w:val="24"/>
        </w:rPr>
        <w:t>乙方：</w:t>
      </w:r>
      <w:r>
        <w:rPr>
          <w:rFonts w:hint="eastAsia" w:ascii="宋体" w:hAnsi="宋体" w:cs="宋体"/>
          <w:sz w:val="24"/>
        </w:rPr>
        <w:t>河南诚耀信息技术有限公司</w:t>
      </w:r>
    </w:p>
    <w:p>
      <w:pPr>
        <w:pStyle w:val="13"/>
        <w:spacing w:line="360" w:lineRule="auto"/>
        <w:rPr>
          <w:color w:val="auto"/>
        </w:rPr>
      </w:pPr>
    </w:p>
    <w:p>
      <w:pPr>
        <w:shd w:val="clear" w:color="auto" w:fill="FFFFFF"/>
        <w:snapToGrid w:val="0"/>
        <w:spacing w:line="360" w:lineRule="auto"/>
        <w:ind w:left="239" w:leftChars="114" w:firstLine="240" w:firstLineChars="100"/>
        <w:rPr>
          <w:rFonts w:ascii="宋体" w:hAnsi="宋体" w:cs="宋体"/>
          <w:sz w:val="24"/>
        </w:rPr>
      </w:pPr>
      <w:r>
        <w:rPr>
          <w:rFonts w:ascii="宋体" w:hAnsi="宋体" w:cs="宋体"/>
          <w:sz w:val="24"/>
        </w:rPr>
        <w:t>甲、乙双方根据招标文件、投标文件以及</w:t>
      </w:r>
      <w:r>
        <w:rPr>
          <w:rFonts w:ascii="宋体" w:hAnsi="宋体" w:cs="宋体"/>
          <w:sz w:val="24"/>
          <w:u w:val="single"/>
        </w:rPr>
        <w:t>信财公开招标-202</w:t>
      </w:r>
      <w:r>
        <w:rPr>
          <w:rFonts w:hint="eastAsia" w:ascii="宋体" w:hAnsi="宋体" w:cs="宋体"/>
          <w:sz w:val="24"/>
          <w:u w:val="single"/>
        </w:rPr>
        <w:t>3</w:t>
      </w:r>
      <w:r>
        <w:rPr>
          <w:rFonts w:ascii="宋体" w:hAnsi="宋体" w:cs="宋体"/>
          <w:sz w:val="24"/>
          <w:u w:val="single"/>
        </w:rPr>
        <w:t>-</w:t>
      </w:r>
      <w:r>
        <w:rPr>
          <w:rFonts w:hint="eastAsia" w:ascii="宋体" w:hAnsi="宋体" w:cs="宋体"/>
          <w:sz w:val="24"/>
          <w:u w:val="single"/>
        </w:rPr>
        <w:t>121</w:t>
      </w:r>
      <w:r>
        <w:rPr>
          <w:rFonts w:ascii="宋体" w:hAnsi="宋体" w:cs="宋体"/>
          <w:sz w:val="24"/>
          <w:u w:val="single"/>
        </w:rPr>
        <w:t>号（</w:t>
      </w:r>
      <w:r>
        <w:rPr>
          <w:rFonts w:hint="eastAsia" w:ascii="宋体" w:hAnsi="宋体" w:cs="宋体"/>
          <w:sz w:val="24"/>
          <w:u w:val="single"/>
        </w:rPr>
        <w:t>四</w:t>
      </w:r>
      <w:r>
        <w:rPr>
          <w:rFonts w:hint="eastAsia" w:ascii="宋体" w:hAnsi="宋体" w:cs="宋体"/>
          <w:sz w:val="24"/>
          <w:u w:val="single"/>
          <w:lang w:eastAsia="zh-CN"/>
        </w:rPr>
        <w:t>包</w:t>
      </w:r>
      <w:r>
        <w:rPr>
          <w:rFonts w:ascii="宋体" w:hAnsi="宋体" w:cs="宋体"/>
          <w:sz w:val="24"/>
          <w:u w:val="single"/>
        </w:rPr>
        <w:t>）</w:t>
      </w:r>
      <w:r>
        <w:rPr>
          <w:rFonts w:ascii="宋体" w:hAnsi="宋体" w:cs="宋体"/>
          <w:sz w:val="24"/>
        </w:rPr>
        <w:t>中标通知书，并经双方协商一致，达成以下合同条款：</w:t>
      </w:r>
    </w:p>
    <w:p>
      <w:pPr>
        <w:shd w:val="clear" w:color="auto" w:fill="FFFFFF"/>
        <w:tabs>
          <w:tab w:val="left" w:pos="1985"/>
        </w:tabs>
        <w:snapToGrid w:val="0"/>
        <w:spacing w:line="360" w:lineRule="auto"/>
        <w:ind w:firstLine="480"/>
        <w:rPr>
          <w:rFonts w:ascii="宋体" w:hAnsi="宋体" w:cs="宋体"/>
          <w:sz w:val="24"/>
        </w:rPr>
      </w:pPr>
      <w:r>
        <w:rPr>
          <w:rFonts w:ascii="宋体" w:hAnsi="宋体" w:cs="宋体"/>
          <w:sz w:val="24"/>
        </w:rPr>
        <w:t>一、合同金额（产品名称、技术规格、数量详见后附表一）</w:t>
      </w:r>
    </w:p>
    <w:p>
      <w:pPr>
        <w:shd w:val="clear" w:color="auto" w:fill="FFFFFF"/>
        <w:snapToGrid w:val="0"/>
        <w:spacing w:line="360" w:lineRule="auto"/>
        <w:ind w:firstLine="960" w:firstLineChars="400"/>
        <w:rPr>
          <w:rFonts w:ascii="宋体" w:hAnsi="宋体" w:cs="宋体"/>
          <w:sz w:val="24"/>
          <w:u w:val="single"/>
        </w:rPr>
      </w:pPr>
      <w:r>
        <w:rPr>
          <w:rFonts w:ascii="宋体" w:hAnsi="宋体" w:cs="宋体"/>
          <w:sz w:val="24"/>
        </w:rPr>
        <w:t>中标总金额为（大写）：</w:t>
      </w:r>
      <w:r>
        <w:rPr>
          <w:rFonts w:ascii="宋体" w:hAnsi="宋体" w:cs="宋体"/>
          <w:sz w:val="24"/>
          <w:u w:val="single"/>
        </w:rPr>
        <w:t>人民币</w:t>
      </w:r>
      <w:r>
        <w:rPr>
          <w:rFonts w:hint="eastAsia" w:ascii="宋体" w:hAnsi="宋体" w:cs="宋体"/>
          <w:sz w:val="24"/>
          <w:u w:val="single"/>
        </w:rPr>
        <w:t>陆拾壹万伍仟伍佰柒拾</w:t>
      </w:r>
      <w:r>
        <w:rPr>
          <w:rFonts w:ascii="宋体" w:hAnsi="宋体" w:cs="宋体"/>
          <w:sz w:val="24"/>
          <w:u w:val="single"/>
        </w:rPr>
        <w:t>元整，（小写）：￥</w:t>
      </w:r>
      <w:r>
        <w:rPr>
          <w:rFonts w:hint="eastAsia" w:ascii="宋体" w:hAnsi="宋体" w:cs="宋体"/>
          <w:sz w:val="24"/>
          <w:u w:val="single"/>
        </w:rPr>
        <w:t>615570.00</w:t>
      </w:r>
      <w:r>
        <w:rPr>
          <w:rFonts w:ascii="宋体" w:hAnsi="宋体" w:cs="宋体"/>
          <w:sz w:val="24"/>
          <w:u w:val="single"/>
        </w:rPr>
        <w:t>元，其中各县（分）局分项合同金额详见附表二，各县局据此签订分项合同。</w:t>
      </w:r>
    </w:p>
    <w:p>
      <w:pPr>
        <w:shd w:val="clear" w:color="auto" w:fill="FFFFFF"/>
        <w:snapToGrid w:val="0"/>
        <w:spacing w:line="360" w:lineRule="auto"/>
        <w:ind w:firstLine="960" w:firstLineChars="400"/>
        <w:rPr>
          <w:rFonts w:ascii="宋体" w:hAnsi="宋体" w:cs="宋体"/>
          <w:sz w:val="24"/>
        </w:rPr>
      </w:pPr>
      <w:r>
        <w:rPr>
          <w:rFonts w:ascii="宋体" w:hAnsi="宋体" w:cs="宋体"/>
          <w:sz w:val="24"/>
          <w:highlight w:val="yellow"/>
          <w:u w:val="single"/>
        </w:rPr>
        <w:t>项目审计后市局本级付款合同金额为：      元整，（小写）：       元</w:t>
      </w:r>
      <w:r>
        <w:rPr>
          <w:rFonts w:ascii="宋体" w:hAnsi="宋体" w:cs="宋体"/>
          <w:sz w:val="24"/>
          <w:u w:val="single"/>
        </w:rPr>
        <w:t>。</w:t>
      </w:r>
    </w:p>
    <w:p>
      <w:pPr>
        <w:shd w:val="clear" w:color="auto" w:fill="FFFFFF"/>
        <w:snapToGrid w:val="0"/>
        <w:spacing w:line="360" w:lineRule="auto"/>
        <w:ind w:firstLine="480"/>
        <w:rPr>
          <w:rFonts w:ascii="宋体" w:hAnsi="宋体" w:cs="宋体"/>
          <w:sz w:val="24"/>
        </w:rPr>
      </w:pPr>
      <w:r>
        <w:rPr>
          <w:rFonts w:ascii="宋体" w:hAnsi="宋体" w:cs="宋体"/>
          <w:sz w:val="24"/>
        </w:rPr>
        <w:t>二、产品质量要求及乙方对质量负责条件和期限</w:t>
      </w:r>
    </w:p>
    <w:p>
      <w:pPr>
        <w:shd w:val="clear" w:color="auto" w:fill="FFFFFF"/>
        <w:snapToGrid w:val="0"/>
        <w:spacing w:line="360" w:lineRule="auto"/>
        <w:ind w:firstLine="480"/>
        <w:rPr>
          <w:rFonts w:ascii="宋体" w:hAnsi="宋体" w:cs="宋体"/>
          <w:sz w:val="24"/>
        </w:rPr>
      </w:pPr>
      <w:r>
        <w:rPr>
          <w:rFonts w:ascii="宋体" w:hAnsi="宋体" w:cs="宋体"/>
          <w:sz w:val="24"/>
        </w:rPr>
        <w:t>乙方必须提供全新产品，产品符合国家质量标准，报价含税及安装调试费、产品验收前的风险费等一切费用。</w:t>
      </w:r>
    </w:p>
    <w:p>
      <w:pPr>
        <w:shd w:val="clear" w:color="auto" w:fill="FFFFFF"/>
        <w:snapToGrid w:val="0"/>
        <w:spacing w:line="360" w:lineRule="auto"/>
        <w:ind w:firstLine="480"/>
        <w:rPr>
          <w:rFonts w:ascii="宋体" w:hAnsi="宋体" w:cs="宋体"/>
          <w:sz w:val="24"/>
        </w:rPr>
      </w:pPr>
      <w:r>
        <w:rPr>
          <w:rFonts w:ascii="宋体" w:hAnsi="宋体" w:cs="宋体"/>
          <w:sz w:val="24"/>
        </w:rPr>
        <w:t>三、售后服务：乙方除满足国家规定的售后服务条款要求外，还应满足下列条件：</w:t>
      </w:r>
    </w:p>
    <w:p>
      <w:pPr>
        <w:shd w:val="clear" w:color="auto" w:fill="FFFFFF"/>
        <w:snapToGrid w:val="0"/>
        <w:spacing w:line="360" w:lineRule="auto"/>
        <w:ind w:firstLine="480"/>
        <w:outlineLvl w:val="0"/>
        <w:rPr>
          <w:rFonts w:ascii="宋体" w:hAnsi="宋体" w:cs="宋体"/>
          <w:sz w:val="24"/>
        </w:rPr>
      </w:pPr>
      <w:r>
        <w:rPr>
          <w:rFonts w:ascii="宋体" w:hAnsi="宋体" w:cs="宋体"/>
          <w:sz w:val="24"/>
        </w:rPr>
        <w:t>1、产品质量保证期为</w:t>
      </w:r>
      <w:r>
        <w:rPr>
          <w:rFonts w:ascii="宋体" w:hAnsi="宋体" w:cs="宋体"/>
          <w:sz w:val="24"/>
          <w:u w:val="single"/>
        </w:rPr>
        <w:t xml:space="preserve"> </w:t>
      </w:r>
      <w:r>
        <w:rPr>
          <w:rFonts w:hint="eastAsia" w:ascii="宋体" w:hAnsi="宋体" w:cs="宋体"/>
          <w:sz w:val="24"/>
          <w:u w:val="single"/>
        </w:rPr>
        <w:t xml:space="preserve">2 </w:t>
      </w:r>
      <w:r>
        <w:rPr>
          <w:rFonts w:ascii="宋体" w:hAnsi="宋体" w:cs="宋体"/>
          <w:sz w:val="24"/>
          <w:u w:val="single"/>
        </w:rPr>
        <w:t>年</w:t>
      </w:r>
      <w:r>
        <w:rPr>
          <w:rFonts w:ascii="宋体" w:hAnsi="宋体" w:cs="宋体"/>
          <w:sz w:val="24"/>
        </w:rPr>
        <w:t>，提供免费的技术服务；</w:t>
      </w:r>
    </w:p>
    <w:p>
      <w:pPr>
        <w:shd w:val="clear" w:color="auto" w:fill="FFFFFF"/>
        <w:snapToGrid w:val="0"/>
        <w:spacing w:line="360" w:lineRule="auto"/>
        <w:ind w:firstLine="480"/>
        <w:rPr>
          <w:rFonts w:ascii="宋体" w:hAnsi="宋体" w:cs="宋体"/>
          <w:sz w:val="24"/>
        </w:rPr>
      </w:pPr>
      <w:r>
        <w:rPr>
          <w:rFonts w:ascii="宋体" w:hAnsi="宋体" w:cs="宋体"/>
          <w:sz w:val="24"/>
        </w:rPr>
        <w:t>2、若产品出现故障，立即响应，电话及网络指导解答未果，提供现场服务的公司技术支持工程师将在</w:t>
      </w:r>
      <w:r>
        <w:rPr>
          <w:rFonts w:hint="eastAsia" w:ascii="宋体" w:hAnsi="宋体" w:cs="宋体"/>
          <w:sz w:val="24"/>
        </w:rPr>
        <w:t>2</w:t>
      </w:r>
      <w:r>
        <w:rPr>
          <w:rFonts w:ascii="宋体" w:hAnsi="宋体" w:cs="宋体"/>
          <w:sz w:val="24"/>
        </w:rPr>
        <w:t>小时内赶赴现场，4小时内排除故障。</w:t>
      </w:r>
    </w:p>
    <w:p>
      <w:pPr>
        <w:shd w:val="clear" w:color="auto" w:fill="FFFFFF"/>
        <w:snapToGrid w:val="0"/>
        <w:spacing w:line="360" w:lineRule="auto"/>
        <w:ind w:firstLine="480"/>
        <w:rPr>
          <w:rFonts w:ascii="宋体" w:hAnsi="宋体" w:cs="宋体"/>
          <w:sz w:val="24"/>
        </w:rPr>
      </w:pPr>
      <w:r>
        <w:rPr>
          <w:rFonts w:ascii="宋体" w:hAnsi="宋体" w:cs="宋体"/>
          <w:sz w:val="24"/>
        </w:rPr>
        <w:t>四、合同生效后</w:t>
      </w:r>
      <w:r>
        <w:rPr>
          <w:rFonts w:hint="eastAsia" w:ascii="宋体" w:hAnsi="宋体" w:cs="宋体"/>
          <w:sz w:val="24"/>
          <w:u w:val="single"/>
        </w:rPr>
        <w:t>3</w:t>
      </w:r>
      <w:r>
        <w:rPr>
          <w:rFonts w:ascii="宋体" w:hAnsi="宋体" w:cs="宋体"/>
          <w:sz w:val="24"/>
          <w:u w:val="single"/>
        </w:rPr>
        <w:t>0</w:t>
      </w:r>
      <w:r>
        <w:rPr>
          <w:rFonts w:ascii="宋体" w:hAnsi="宋体" w:cs="宋体"/>
          <w:sz w:val="24"/>
        </w:rPr>
        <w:t>日内乙方负责将产品按甲方要求在信阳市公安局指定的地点交货并安装测试完毕（因不可抗力或甲方协调等原因，供货期顺延），并具备验收使用条件。特殊情况由甲乙双方协商确定。产品运送产生的费用由乙方负责。</w:t>
      </w:r>
    </w:p>
    <w:p>
      <w:pPr>
        <w:shd w:val="clear" w:color="auto" w:fill="FFFFFF"/>
        <w:snapToGrid w:val="0"/>
        <w:spacing w:line="360" w:lineRule="auto"/>
        <w:ind w:firstLine="360" w:firstLineChars="150"/>
        <w:rPr>
          <w:rFonts w:ascii="宋体" w:hAnsi="宋体" w:cs="宋体"/>
          <w:sz w:val="24"/>
        </w:rPr>
      </w:pPr>
      <w:r>
        <w:rPr>
          <w:rFonts w:ascii="宋体" w:hAnsi="宋体" w:cs="宋体"/>
          <w:sz w:val="24"/>
        </w:rPr>
        <w:t>五、乙方应在交货同时向甲方交付产品的使用说明书、合格证、全套耗材技术文件及相关的资料。</w:t>
      </w:r>
    </w:p>
    <w:p>
      <w:pPr>
        <w:spacing w:line="360" w:lineRule="auto"/>
        <w:ind w:firstLine="480"/>
        <w:rPr>
          <w:rFonts w:ascii="宋体" w:hAnsi="宋体" w:cs="宋体"/>
          <w:sz w:val="24"/>
        </w:rPr>
      </w:pPr>
      <w:r>
        <w:rPr>
          <w:rFonts w:ascii="宋体" w:hAnsi="宋体" w:cs="宋体"/>
          <w:sz w:val="24"/>
        </w:rPr>
        <w:t>六、货款支付方式：</w:t>
      </w:r>
    </w:p>
    <w:p>
      <w:pPr>
        <w:spacing w:line="360" w:lineRule="auto"/>
        <w:ind w:firstLine="556" w:firstLineChars="232"/>
      </w:pPr>
      <w:r>
        <w:rPr>
          <w:rFonts w:ascii="宋体"/>
          <w:sz w:val="24"/>
        </w:rPr>
        <w:t>（1）付款金额以第三方咨询机构的结算审核数为依据。</w:t>
      </w:r>
      <w:r>
        <w:rPr>
          <w:rFonts w:ascii="宋体" w:hAnsi="宋体"/>
          <w:sz w:val="24"/>
        </w:rPr>
        <w:t>（本项目完工后进行结算审计，以审定金额依法据实进行结算）</w:t>
      </w:r>
    </w:p>
    <w:p>
      <w:pPr>
        <w:shd w:val="clear" w:color="auto" w:fill="FFFFFF"/>
        <w:snapToGrid w:val="0"/>
        <w:spacing w:line="360" w:lineRule="auto"/>
        <w:ind w:firstLine="480"/>
        <w:rPr>
          <w:rFonts w:ascii="宋体"/>
          <w:sz w:val="24"/>
        </w:rPr>
      </w:pPr>
      <w:r>
        <w:rPr>
          <w:rFonts w:ascii="宋体"/>
          <w:sz w:val="24"/>
        </w:rPr>
        <w:t>（2）在货物交货完成，验收合格后,</w:t>
      </w:r>
      <w:r>
        <w:rPr>
          <w:rFonts w:hint="eastAsia" w:ascii="宋体"/>
          <w:sz w:val="24"/>
        </w:rPr>
        <w:t>进行项目审计，依据审定的金额，</w:t>
      </w:r>
      <w:r>
        <w:rPr>
          <w:rFonts w:ascii="宋体"/>
          <w:sz w:val="24"/>
        </w:rPr>
        <w:t>凭规范的发票和甲方的验收报告</w:t>
      </w:r>
      <w:r>
        <w:rPr>
          <w:rFonts w:hint="eastAsia" w:ascii="宋体"/>
          <w:sz w:val="24"/>
        </w:rPr>
        <w:t>分批次</w:t>
      </w:r>
      <w:r>
        <w:rPr>
          <w:rFonts w:ascii="宋体"/>
          <w:sz w:val="24"/>
        </w:rPr>
        <w:t>支付</w:t>
      </w:r>
      <w:r>
        <w:rPr>
          <w:rFonts w:hint="eastAsia" w:ascii="宋体"/>
          <w:sz w:val="24"/>
        </w:rPr>
        <w:t>。即在完成各项手续后，甲方信阳市局在一个月内支付市本级合同款，各县局在签定合同后于2024年6月30日前支付各自分项合同款</w:t>
      </w:r>
      <w:r>
        <w:rPr>
          <w:rFonts w:ascii="宋体"/>
          <w:sz w:val="24"/>
        </w:rPr>
        <w:t>。</w:t>
      </w:r>
    </w:p>
    <w:p>
      <w:pPr>
        <w:shd w:val="clear" w:color="auto" w:fill="FFFFFF"/>
        <w:snapToGrid w:val="0"/>
        <w:spacing w:line="360" w:lineRule="auto"/>
        <w:ind w:firstLine="480"/>
        <w:rPr>
          <w:rFonts w:ascii="宋体" w:hAnsi="宋体" w:cs="宋体"/>
          <w:sz w:val="24"/>
          <w:highlight w:val="yellow"/>
        </w:rPr>
      </w:pPr>
      <w:r>
        <w:rPr>
          <w:rFonts w:ascii="宋体" w:hAnsi="宋体" w:cs="宋体"/>
          <w:sz w:val="24"/>
          <w:highlight w:val="yellow"/>
        </w:rPr>
        <w:t>甲方支付</w:t>
      </w:r>
      <w:r>
        <w:rPr>
          <w:rFonts w:ascii="宋体" w:hAnsi="宋体" w:cs="宋体"/>
          <w:sz w:val="24"/>
          <w:highlight w:val="yellow"/>
          <w:u w:val="single"/>
        </w:rPr>
        <w:t>市局本级付款合同金额为：  元整，（小写）：￥   元</w:t>
      </w:r>
      <w:r>
        <w:rPr>
          <w:rFonts w:ascii="宋体" w:hAnsi="宋体" w:cs="宋体"/>
          <w:sz w:val="24"/>
          <w:highlight w:val="yellow"/>
        </w:rPr>
        <w:t>。</w:t>
      </w:r>
    </w:p>
    <w:p>
      <w:pPr>
        <w:spacing w:line="360" w:lineRule="auto"/>
        <w:ind w:firstLine="556" w:firstLineChars="232"/>
      </w:pPr>
      <w:r>
        <w:rPr>
          <w:rFonts w:ascii="宋体" w:hAnsi="宋体"/>
          <w:sz w:val="24"/>
        </w:rPr>
        <w:t>完成建设任务验收合格、项目结算审计后，支付项目审定金额的100%。（本项目完工后要进行结算审计，以审定金额依法据实进行结算）</w:t>
      </w:r>
    </w:p>
    <w:p>
      <w:pPr>
        <w:shd w:val="clear" w:color="auto" w:fill="FFFFFF"/>
        <w:snapToGrid w:val="0"/>
        <w:spacing w:line="360" w:lineRule="auto"/>
        <w:ind w:firstLine="480"/>
        <w:rPr>
          <w:rFonts w:ascii="宋体" w:hAnsi="宋体" w:cs="宋体"/>
          <w:sz w:val="24"/>
        </w:rPr>
      </w:pPr>
      <w:r>
        <w:rPr>
          <w:rFonts w:ascii="宋体" w:hAnsi="宋体" w:cs="宋体"/>
          <w:sz w:val="24"/>
        </w:rPr>
        <w:t>七、货物变更</w:t>
      </w:r>
    </w:p>
    <w:p>
      <w:pPr>
        <w:shd w:val="clear" w:color="auto" w:fill="FFFFFF"/>
        <w:snapToGrid w:val="0"/>
        <w:spacing w:line="360" w:lineRule="auto"/>
        <w:ind w:firstLine="480"/>
        <w:rPr>
          <w:rFonts w:ascii="宋体" w:hAnsi="宋体" w:cs="宋体"/>
          <w:sz w:val="24"/>
        </w:rPr>
      </w:pPr>
      <w:r>
        <w:rPr>
          <w:rFonts w:ascii="宋体" w:hAnsi="宋体" w:cs="宋体"/>
          <w:sz w:val="24"/>
        </w:rPr>
        <w:t>实施中甲方需对原货物内容进行变更，应提前三天以书面形式向乙方递交变更通知书，并办理变更通知书回执手续（签字备案）；无签字认可的变更，乙方有权拒绝实施。</w:t>
      </w:r>
    </w:p>
    <w:p>
      <w:pPr>
        <w:shd w:val="clear" w:color="auto" w:fill="FFFFFF"/>
        <w:snapToGrid w:val="0"/>
        <w:spacing w:line="360" w:lineRule="auto"/>
        <w:ind w:firstLine="480"/>
        <w:rPr>
          <w:rFonts w:ascii="宋体" w:hAnsi="宋体" w:cs="宋体"/>
          <w:sz w:val="24"/>
        </w:rPr>
      </w:pPr>
      <w:r>
        <w:rPr>
          <w:rFonts w:ascii="宋体" w:hAnsi="宋体" w:cs="宋体"/>
          <w:sz w:val="24"/>
        </w:rPr>
        <w:t>乙方在货物交付过程中有必要变更，应提前三天以书面形式向甲方递交变更通知书，并办理书面变更通知书回执手续（签字备案）；无签字同意的变更均为无效变更。</w:t>
      </w:r>
    </w:p>
    <w:p>
      <w:pPr>
        <w:shd w:val="clear" w:color="auto" w:fill="FFFFFF"/>
        <w:snapToGrid w:val="0"/>
        <w:spacing w:line="360" w:lineRule="auto"/>
        <w:ind w:firstLine="480"/>
        <w:rPr>
          <w:rFonts w:ascii="宋体" w:hAnsi="宋体" w:cs="宋体"/>
          <w:sz w:val="24"/>
        </w:rPr>
      </w:pPr>
      <w:r>
        <w:rPr>
          <w:rFonts w:ascii="宋体" w:hAnsi="宋体" w:cs="宋体"/>
          <w:sz w:val="24"/>
        </w:rPr>
        <w:t>八、违约责任：</w:t>
      </w:r>
    </w:p>
    <w:p>
      <w:pPr>
        <w:shd w:val="clear" w:color="auto" w:fill="FFFFFF"/>
        <w:snapToGrid w:val="0"/>
        <w:spacing w:line="360" w:lineRule="auto"/>
        <w:ind w:firstLine="480"/>
        <w:rPr>
          <w:rFonts w:ascii="宋体" w:hAnsi="宋体" w:cs="宋体"/>
          <w:sz w:val="24"/>
        </w:rPr>
      </w:pPr>
      <w:r>
        <w:rPr>
          <w:rFonts w:ascii="宋体" w:hAnsi="宋体" w:cs="宋体"/>
          <w:sz w:val="24"/>
        </w:rPr>
        <w:t>若无产品质量问题或其它不符合招标约定的问题，甲方无正当理由拒收产品、拒付货款，向乙方偿付拒收拒付部分产品款总额5%的违约金。</w:t>
      </w:r>
    </w:p>
    <w:p>
      <w:pPr>
        <w:shd w:val="clear" w:color="auto" w:fill="FFFFFF"/>
        <w:snapToGrid w:val="0"/>
        <w:spacing w:line="360" w:lineRule="auto"/>
        <w:ind w:firstLine="480"/>
        <w:rPr>
          <w:rFonts w:ascii="宋体" w:hAnsi="宋体" w:cs="宋体"/>
          <w:sz w:val="24"/>
        </w:rPr>
      </w:pPr>
      <w:r>
        <w:rPr>
          <w:rFonts w:ascii="宋体" w:hAnsi="宋体" w:cs="宋体"/>
          <w:sz w:val="24"/>
        </w:rPr>
        <w:t>乙方所交的产品品种、型号、规格、质量不符招投标文件以及合同约定，甲方有权拒收产品，乙方应负责更换并承担因更换而支付的实际费用，因更换而造成的逾期交货，则按逾期交货处理。</w:t>
      </w:r>
    </w:p>
    <w:p>
      <w:pPr>
        <w:shd w:val="clear" w:color="auto" w:fill="FFFFFF"/>
        <w:snapToGrid w:val="0"/>
        <w:spacing w:line="360" w:lineRule="auto"/>
        <w:ind w:firstLine="480"/>
        <w:rPr>
          <w:rFonts w:ascii="宋体" w:hAnsi="宋体" w:cs="宋体"/>
          <w:sz w:val="24"/>
        </w:rPr>
      </w:pPr>
      <w:r>
        <w:rPr>
          <w:rFonts w:ascii="宋体" w:hAnsi="宋体" w:cs="宋体"/>
          <w:sz w:val="24"/>
        </w:rPr>
        <w:t>乙方逾期交付产品，乙方向甲方支付未交付部分产品款总值5%的违约金，如发生其他损失，据实赔偿。</w:t>
      </w:r>
    </w:p>
    <w:p>
      <w:pPr>
        <w:shd w:val="clear" w:color="auto" w:fill="FFFFFF"/>
        <w:snapToGrid w:val="0"/>
        <w:spacing w:line="360" w:lineRule="auto"/>
        <w:ind w:firstLine="480"/>
        <w:rPr>
          <w:rFonts w:ascii="宋体" w:hAnsi="宋体" w:cs="宋体"/>
          <w:sz w:val="24"/>
        </w:rPr>
      </w:pPr>
      <w:r>
        <w:rPr>
          <w:rFonts w:ascii="宋体" w:hAnsi="宋体" w:cs="宋体"/>
          <w:sz w:val="24"/>
        </w:rPr>
        <w:t>九、因产品的质量问题发生争议，由信阳市技术监督局或其指定的单位进行质量鉴定，该条件下鉴定结论是终局的，甲乙双方均应当接受。</w:t>
      </w:r>
      <w:r>
        <w:rPr>
          <w:rFonts w:hint="eastAsia" w:ascii="宋体" w:hAnsi="宋体" w:cs="宋体"/>
          <w:sz w:val="24"/>
        </w:rPr>
        <w:t>如有质量问题，鉴定费用由乙方承担并赔偿因质量问题而造成的损失。如无质量问题，费用由甲方承担。</w:t>
      </w:r>
    </w:p>
    <w:p>
      <w:pPr>
        <w:shd w:val="clear" w:color="auto" w:fill="FFFFFF"/>
        <w:snapToGrid w:val="0"/>
        <w:spacing w:line="360" w:lineRule="auto"/>
        <w:ind w:firstLine="480"/>
        <w:rPr>
          <w:rFonts w:ascii="宋体" w:hAnsi="宋体" w:cs="宋体"/>
          <w:sz w:val="24"/>
        </w:rPr>
      </w:pPr>
      <w:r>
        <w:rPr>
          <w:rFonts w:ascii="宋体" w:hAnsi="宋体" w:cs="宋体"/>
          <w:sz w:val="24"/>
        </w:rPr>
        <w:t>十、竣工验收与结算</w:t>
      </w:r>
    </w:p>
    <w:p>
      <w:pPr>
        <w:shd w:val="clear" w:color="auto" w:fill="FFFFFF"/>
        <w:snapToGrid w:val="0"/>
        <w:spacing w:line="360" w:lineRule="auto"/>
        <w:ind w:firstLine="480"/>
        <w:rPr>
          <w:rFonts w:ascii="宋体" w:hAnsi="宋体" w:cs="宋体"/>
          <w:sz w:val="24"/>
        </w:rPr>
      </w:pPr>
      <w:r>
        <w:rPr>
          <w:rFonts w:ascii="宋体" w:hAnsi="宋体" w:cs="宋体"/>
          <w:sz w:val="24"/>
        </w:rPr>
        <w:t>甲方收到交货报告后7日内组织有关单位验收，并出具验收合格证明文件，如有问题向乙方出具限期整改通知书，乙方按合同要求整改并承担由自身原因造成的整改费用。</w:t>
      </w:r>
    </w:p>
    <w:p>
      <w:pPr>
        <w:shd w:val="clear" w:color="auto" w:fill="FFFFFF"/>
        <w:snapToGrid w:val="0"/>
        <w:spacing w:line="360" w:lineRule="auto"/>
        <w:ind w:firstLine="480"/>
        <w:rPr>
          <w:rFonts w:ascii="宋体" w:hAnsi="宋体" w:cs="宋体"/>
          <w:sz w:val="24"/>
        </w:rPr>
      </w:pPr>
      <w:r>
        <w:rPr>
          <w:rFonts w:ascii="宋体" w:hAnsi="宋体" w:cs="宋体"/>
          <w:sz w:val="24"/>
        </w:rPr>
        <w:t>验收报告经甲方认可并签署后，甲乙双方按照合同约定，由第三方机构审核审计后根据审计金额进行结算，给予确认并向乙方支付结算价款。</w:t>
      </w:r>
    </w:p>
    <w:p>
      <w:pPr>
        <w:shd w:val="clear" w:color="auto" w:fill="FFFFFF"/>
        <w:snapToGrid w:val="0"/>
        <w:spacing w:line="360" w:lineRule="auto"/>
        <w:ind w:firstLine="480"/>
        <w:rPr>
          <w:rFonts w:ascii="宋体" w:hAnsi="宋体" w:cs="宋体"/>
          <w:sz w:val="24"/>
        </w:rPr>
      </w:pPr>
      <w:r>
        <w:rPr>
          <w:rFonts w:ascii="宋体" w:hAnsi="宋体" w:cs="宋体"/>
          <w:sz w:val="24"/>
        </w:rPr>
        <w:t>十一、本合同发生争议产生的诉讼，由合同签定所在地人民法院管辖。</w:t>
      </w:r>
    </w:p>
    <w:p>
      <w:pPr>
        <w:shd w:val="clear" w:color="auto" w:fill="FFFFFF"/>
        <w:snapToGrid w:val="0"/>
        <w:spacing w:line="360" w:lineRule="auto"/>
        <w:ind w:firstLine="480"/>
        <w:rPr>
          <w:rFonts w:ascii="宋体" w:hAnsi="宋体" w:cs="宋体"/>
          <w:sz w:val="24"/>
        </w:rPr>
      </w:pPr>
      <w:r>
        <w:rPr>
          <w:rFonts w:ascii="宋体" w:hAnsi="宋体" w:cs="宋体"/>
          <w:sz w:val="24"/>
        </w:rPr>
        <w:t>十二、合同生效及其它：</w:t>
      </w:r>
    </w:p>
    <w:p>
      <w:pPr>
        <w:shd w:val="clear" w:color="auto" w:fill="FFFFFF"/>
        <w:snapToGrid w:val="0"/>
        <w:spacing w:line="360" w:lineRule="auto"/>
        <w:ind w:firstLine="480"/>
        <w:rPr>
          <w:rFonts w:ascii="宋体" w:hAnsi="宋体" w:cs="宋体"/>
          <w:sz w:val="24"/>
        </w:rPr>
      </w:pPr>
      <w:r>
        <w:rPr>
          <w:rFonts w:ascii="宋体" w:hAnsi="宋体" w:cs="宋体"/>
          <w:sz w:val="24"/>
        </w:rPr>
        <w:t>本项目的采购文件、中标供应商的投标文件以及相关的澄清确认函，均为本合同不可分割的一部分，与本合同具有同等法律效力。</w:t>
      </w:r>
    </w:p>
    <w:p>
      <w:pPr>
        <w:shd w:val="clear" w:color="auto" w:fill="FFFFFF"/>
        <w:snapToGrid w:val="0"/>
        <w:spacing w:line="360" w:lineRule="auto"/>
        <w:ind w:firstLine="480"/>
        <w:rPr>
          <w:rFonts w:ascii="宋体" w:hAnsi="宋体" w:cs="宋体"/>
          <w:sz w:val="24"/>
        </w:rPr>
      </w:pPr>
      <w:r>
        <w:rPr>
          <w:rFonts w:ascii="宋体" w:hAnsi="宋体" w:cs="宋体"/>
          <w:sz w:val="24"/>
        </w:rPr>
        <w:t>本合同经双方代表签字盖章后生效。本合同一式  份，甲方三份，乙方两份，甲方所属</w:t>
      </w:r>
      <w:r>
        <w:rPr>
          <w:rFonts w:ascii="宋体" w:hAnsi="宋体" w:cs="宋体"/>
          <w:sz w:val="24"/>
          <w:highlight w:val="yellow"/>
        </w:rPr>
        <w:t xml:space="preserve">  </w:t>
      </w:r>
      <w:r>
        <w:rPr>
          <w:rFonts w:ascii="宋体" w:hAnsi="宋体" w:cs="宋体"/>
          <w:sz w:val="24"/>
        </w:rPr>
        <w:t>个县局各一份。</w:t>
      </w:r>
    </w:p>
    <w:p>
      <w:pPr>
        <w:shd w:val="clear" w:color="auto" w:fill="FFFFFF"/>
        <w:snapToGrid w:val="0"/>
        <w:spacing w:line="360" w:lineRule="auto"/>
        <w:ind w:firstLine="480"/>
        <w:rPr>
          <w:rFonts w:ascii="宋体" w:hAnsi="宋体" w:cs="宋体"/>
          <w:sz w:val="24"/>
        </w:rPr>
      </w:pPr>
      <w:r>
        <w:rPr>
          <w:rFonts w:ascii="宋体" w:hAnsi="宋体" w:cs="宋体"/>
          <w:sz w:val="24"/>
        </w:rPr>
        <w:t>附表一：货物名称、技术规格、数量表</w:t>
      </w:r>
    </w:p>
    <w:p>
      <w:pPr>
        <w:shd w:val="clear" w:color="auto" w:fill="FFFFFF"/>
        <w:snapToGrid w:val="0"/>
        <w:spacing w:line="360" w:lineRule="auto"/>
        <w:ind w:firstLine="480"/>
        <w:rPr>
          <w:rFonts w:ascii="宋体" w:hAnsi="宋体" w:cs="宋体"/>
          <w:sz w:val="24"/>
        </w:rPr>
      </w:pPr>
      <w:r>
        <w:rPr>
          <w:rFonts w:ascii="宋体" w:hAnsi="宋体" w:cs="宋体"/>
          <w:sz w:val="24"/>
        </w:rPr>
        <w:t>附表二：</w:t>
      </w:r>
      <w:r>
        <w:rPr>
          <w:rFonts w:hint="eastAsia" w:ascii="宋体" w:hAnsi="宋体" w:cs="宋体"/>
          <w:sz w:val="24"/>
        </w:rPr>
        <w:t>2023年信阳市公安局刑科所DNA耗材采购</w:t>
      </w:r>
      <w:r>
        <w:rPr>
          <w:rFonts w:hint="eastAsia" w:ascii="宋体" w:hAnsi="宋体" w:cs="宋体"/>
          <w:sz w:val="24"/>
          <w:lang w:eastAsia="zh-CN"/>
        </w:rPr>
        <w:t>四包</w:t>
      </w:r>
      <w:bookmarkStart w:id="2" w:name="_GoBack"/>
      <w:bookmarkEnd w:id="2"/>
      <w:r>
        <w:rPr>
          <w:rFonts w:ascii="宋体" w:hAnsi="宋体" w:cs="宋体"/>
          <w:sz w:val="24"/>
        </w:rPr>
        <w:t>分项合同金额</w:t>
      </w:r>
    </w:p>
    <w:p>
      <w:pPr>
        <w:shd w:val="clear" w:color="auto" w:fill="FFFFFF"/>
        <w:snapToGrid w:val="0"/>
        <w:spacing w:line="360" w:lineRule="auto"/>
        <w:ind w:right="960"/>
        <w:rPr>
          <w:rFonts w:ascii="宋体" w:hAnsi="宋体" w:cs="宋体"/>
          <w:sz w:val="24"/>
        </w:rPr>
      </w:pPr>
    </w:p>
    <w:p>
      <w:pPr>
        <w:widowControl/>
        <w:spacing w:line="360" w:lineRule="auto"/>
        <w:jc w:val="left"/>
        <w:rPr>
          <w:rFonts w:ascii="宋体" w:hAnsi="宋体" w:cs="宋体"/>
          <w:sz w:val="24"/>
        </w:rPr>
      </w:pPr>
      <w:r>
        <w:rPr>
          <w:rFonts w:hint="eastAsia" w:ascii="宋体" w:hAnsi="宋体" w:cs="宋体"/>
          <w:sz w:val="24"/>
        </w:rPr>
        <w:t>甲方：信阳市公安局              乙方：河南诚耀信息技术有限公司</w:t>
      </w:r>
      <w:r>
        <w:rPr>
          <w:rFonts w:ascii="宋体" w:hAnsi="宋体" w:cs="宋体"/>
          <w:sz w:val="24"/>
        </w:rPr>
        <w:t xml:space="preserve"> </w:t>
      </w:r>
    </w:p>
    <w:p>
      <w:pPr>
        <w:widowControl/>
        <w:spacing w:line="360" w:lineRule="auto"/>
        <w:ind w:left="3840" w:hanging="3840" w:hangingChars="1600"/>
        <w:jc w:val="left"/>
        <w:rPr>
          <w:rFonts w:ascii="宋体" w:hAnsi="宋体" w:cs="宋体"/>
          <w:sz w:val="24"/>
        </w:rPr>
      </w:pPr>
      <w:r>
        <w:rPr>
          <w:rFonts w:hint="eastAsia" w:ascii="宋体" w:hAnsi="宋体" w:cs="宋体"/>
          <w:sz w:val="24"/>
        </w:rPr>
        <w:t xml:space="preserve">地址：信阳市羊山新区新二十四 </w:t>
      </w:r>
      <w:r>
        <w:rPr>
          <w:rFonts w:ascii="宋体" w:hAnsi="宋体" w:cs="宋体"/>
          <w:sz w:val="24"/>
        </w:rPr>
        <w:t xml:space="preserve">   </w:t>
      </w:r>
      <w:r>
        <w:rPr>
          <w:rFonts w:hint="eastAsia" w:ascii="宋体" w:hAnsi="宋体" w:cs="宋体"/>
          <w:sz w:val="24"/>
        </w:rPr>
        <w:t>地址：郑州市市辖区郑东新区福禄街16号</w:t>
      </w:r>
    </w:p>
    <w:p>
      <w:pPr>
        <w:widowControl/>
        <w:spacing w:line="360" w:lineRule="auto"/>
        <w:ind w:left="298" w:leftChars="142" w:firstLine="480" w:firstLineChars="200"/>
        <w:jc w:val="left"/>
        <w:rPr>
          <w:rFonts w:ascii="宋体" w:hAnsi="宋体" w:cs="宋体"/>
          <w:sz w:val="24"/>
        </w:rPr>
      </w:pPr>
      <w:r>
        <w:rPr>
          <w:rFonts w:hint="eastAsia" w:ascii="宋体" w:hAnsi="宋体" w:cs="宋体"/>
          <w:sz w:val="24"/>
        </w:rPr>
        <w:t xml:space="preserve">街38号 </w:t>
      </w:r>
      <w:r>
        <w:rPr>
          <w:rFonts w:ascii="宋体" w:hAnsi="宋体" w:cs="宋体"/>
          <w:sz w:val="24"/>
        </w:rPr>
        <w:t xml:space="preserve">                      </w:t>
      </w:r>
      <w:r>
        <w:rPr>
          <w:rFonts w:hint="eastAsia" w:ascii="宋体" w:hAnsi="宋体" w:cs="宋体"/>
          <w:sz w:val="24"/>
        </w:rPr>
        <w:t>奥兰花园6号楼东2单元21层88号</w:t>
      </w:r>
    </w:p>
    <w:p>
      <w:pPr>
        <w:widowControl/>
        <w:spacing w:line="360" w:lineRule="auto"/>
        <w:jc w:val="left"/>
        <w:rPr>
          <w:rFonts w:ascii="宋体" w:hAnsi="宋体" w:cs="宋体"/>
          <w:sz w:val="24"/>
        </w:rPr>
      </w:pPr>
      <w:r>
        <w:rPr>
          <w:rFonts w:hint="eastAsia" w:ascii="宋体" w:hAnsi="宋体" w:cs="宋体"/>
          <w:sz w:val="24"/>
        </w:rPr>
        <w:t xml:space="preserve">法定代表人：                    法定代表人：宋金平 </w:t>
      </w:r>
    </w:p>
    <w:p>
      <w:pPr>
        <w:shd w:val="clear" w:color="auto" w:fill="FFFFFF"/>
        <w:snapToGrid w:val="0"/>
        <w:spacing w:line="360" w:lineRule="auto"/>
        <w:rPr>
          <w:rFonts w:ascii="宋体" w:hAnsi="宋体" w:cs="宋体"/>
          <w:sz w:val="24"/>
        </w:rPr>
      </w:pPr>
      <w:r>
        <w:rPr>
          <w:rFonts w:hint="eastAsia" w:ascii="宋体" w:hAnsi="宋体" w:cs="宋体"/>
          <w:sz w:val="24"/>
        </w:rPr>
        <w:t xml:space="preserve">委托代理人：杨钧                委托代理人：   </w:t>
      </w:r>
    </w:p>
    <w:p>
      <w:pPr>
        <w:shd w:val="clear" w:color="auto" w:fill="FFFFFF"/>
        <w:snapToGrid w:val="0"/>
        <w:spacing w:line="360" w:lineRule="auto"/>
        <w:rPr>
          <w:rFonts w:ascii="宋体" w:hAnsi="宋体" w:cs="宋体"/>
          <w:sz w:val="24"/>
        </w:rPr>
      </w:pPr>
      <w:r>
        <w:rPr>
          <w:rFonts w:hint="eastAsia" w:ascii="宋体" w:hAnsi="宋体" w:cs="宋体"/>
          <w:sz w:val="24"/>
        </w:rPr>
        <w:t xml:space="preserve">电话：0376-6521578              电话：19139956619     </w:t>
      </w:r>
    </w:p>
    <w:p>
      <w:pPr>
        <w:shd w:val="clear" w:color="auto" w:fill="FFFFFF"/>
        <w:snapToGrid w:val="0"/>
        <w:spacing w:line="360" w:lineRule="auto"/>
        <w:ind w:left="4080" w:hanging="4080" w:hangingChars="1700"/>
        <w:rPr>
          <w:rFonts w:ascii="宋体" w:hAnsi="宋体" w:cs="宋体"/>
          <w:sz w:val="24"/>
        </w:rPr>
      </w:pPr>
      <w:r>
        <w:rPr>
          <w:rFonts w:hint="eastAsia" w:ascii="宋体" w:hAnsi="宋体" w:cs="宋体"/>
          <w:sz w:val="24"/>
        </w:rPr>
        <w:t xml:space="preserve">开户银行：中原银行信阳申城支行  开户银行：中国民生银行股份有限公司郑州商鼎路支行 </w:t>
      </w:r>
    </w:p>
    <w:p>
      <w:pPr>
        <w:shd w:val="clear" w:color="auto" w:fill="FFFFFF"/>
        <w:snapToGrid w:val="0"/>
        <w:spacing w:line="360" w:lineRule="auto"/>
        <w:rPr>
          <w:rFonts w:ascii="宋体" w:hAnsi="宋体" w:cs="宋体"/>
          <w:sz w:val="24"/>
        </w:rPr>
      </w:pPr>
      <w:r>
        <w:rPr>
          <w:rFonts w:hint="eastAsia" w:ascii="宋体" w:hAnsi="宋体" w:cs="宋体"/>
          <w:sz w:val="24"/>
        </w:rPr>
        <w:t>帐号：0120111000025012000069      帐号：</w:t>
      </w:r>
      <w:r>
        <w:rPr>
          <w:rFonts w:ascii="宋体" w:hAnsi="宋体" w:cs="宋体"/>
          <w:sz w:val="24"/>
        </w:rPr>
        <w:t>162141403</w:t>
      </w:r>
    </w:p>
    <w:p>
      <w:pPr>
        <w:pStyle w:val="2"/>
        <w:spacing w:after="0" w:line="360" w:lineRule="auto"/>
        <w:rPr>
          <w:rFonts w:ascii="宋体" w:hAnsi="宋体" w:cs="宋体"/>
          <w:sz w:val="24"/>
        </w:rPr>
      </w:pPr>
    </w:p>
    <w:p>
      <w:pPr>
        <w:shd w:val="clear" w:color="auto" w:fill="FFFFFF"/>
        <w:snapToGrid w:val="0"/>
        <w:spacing w:line="360" w:lineRule="auto"/>
        <w:rPr>
          <w:rFonts w:ascii="宋体" w:hAnsi="宋体" w:cs="宋体"/>
          <w:sz w:val="24"/>
        </w:rPr>
      </w:pPr>
      <w:r>
        <w:rPr>
          <w:rFonts w:hint="eastAsia" w:ascii="宋体" w:hAnsi="宋体" w:cs="宋体"/>
          <w:sz w:val="24"/>
        </w:rPr>
        <w:t xml:space="preserve">签约时间：2023 </w:t>
      </w:r>
      <w:r>
        <w:rPr>
          <w:rFonts w:ascii="宋体" w:hAnsi="宋体" w:cs="宋体"/>
          <w:sz w:val="24"/>
        </w:rPr>
        <w:t>年</w:t>
      </w:r>
      <w:r>
        <w:rPr>
          <w:rFonts w:hint="eastAsia" w:ascii="宋体" w:hAnsi="宋体" w:cs="宋体"/>
          <w:sz w:val="24"/>
        </w:rPr>
        <w:t>11</w:t>
      </w:r>
      <w:r>
        <w:rPr>
          <w:rFonts w:ascii="宋体" w:hAnsi="宋体" w:cs="宋体"/>
          <w:sz w:val="24"/>
        </w:rPr>
        <w:t xml:space="preserve"> 月</w:t>
      </w:r>
      <w:r>
        <w:rPr>
          <w:rFonts w:hint="eastAsia" w:ascii="宋体" w:hAnsi="宋体" w:cs="宋体"/>
          <w:sz w:val="24"/>
        </w:rPr>
        <w:t>28</w:t>
      </w:r>
      <w:r>
        <w:rPr>
          <w:rFonts w:ascii="宋体" w:hAnsi="宋体" w:cs="宋体"/>
          <w:sz w:val="24"/>
        </w:rPr>
        <w:t>日</w:t>
      </w:r>
    </w:p>
    <w:p>
      <w:pPr>
        <w:pStyle w:val="2"/>
      </w:pPr>
    </w:p>
    <w:p>
      <w:pPr>
        <w:shd w:val="clear" w:color="auto" w:fill="FFFFFF"/>
        <w:snapToGrid w:val="0"/>
        <w:spacing w:line="360" w:lineRule="auto"/>
        <w:rPr>
          <w:rFonts w:ascii="宋体" w:hAnsi="宋体" w:cs="宋体"/>
          <w:sz w:val="24"/>
        </w:rPr>
      </w:pPr>
      <w:r>
        <w:rPr>
          <w:rFonts w:hint="eastAsia" w:ascii="宋体" w:hAnsi="宋体" w:cs="宋体"/>
          <w:sz w:val="24"/>
        </w:rPr>
        <w:t>签约地点：信阳市公安局 </w:t>
      </w:r>
    </w:p>
    <w:p/>
    <w:p>
      <w:pPr>
        <w:pStyle w:val="2"/>
      </w:pPr>
    </w:p>
    <w:p/>
    <w:p>
      <w:pPr>
        <w:pStyle w:val="2"/>
      </w:pPr>
    </w:p>
    <w:p/>
    <w:p>
      <w:pPr>
        <w:pStyle w:val="2"/>
      </w:pPr>
    </w:p>
    <w:p>
      <w:pPr>
        <w:rPr>
          <w:rFonts w:ascii="宋体" w:hAnsi="宋体" w:cs="宋体"/>
          <w:b/>
          <w:color w:val="000000"/>
          <w:szCs w:val="21"/>
        </w:rPr>
      </w:pPr>
      <w:r>
        <w:rPr>
          <w:rFonts w:hint="eastAsia" w:ascii="宋体" w:hAnsi="宋体" w:cs="宋体"/>
          <w:sz w:val="28"/>
          <w:szCs w:val="28"/>
        </w:rPr>
        <w:t>附件一：货物名称、技术规格、数量表</w:t>
      </w:r>
    </w:p>
    <w:tbl>
      <w:tblPr>
        <w:tblStyle w:val="6"/>
        <w:tblW w:w="10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85"/>
        <w:gridCol w:w="1706"/>
        <w:gridCol w:w="1696"/>
        <w:gridCol w:w="850"/>
        <w:gridCol w:w="709"/>
        <w:gridCol w:w="709"/>
        <w:gridCol w:w="856"/>
        <w:gridCol w:w="992"/>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6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序号</w:t>
            </w:r>
          </w:p>
        </w:tc>
        <w:tc>
          <w:tcPr>
            <w:tcW w:w="1985"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货物名称</w:t>
            </w:r>
          </w:p>
        </w:tc>
        <w:tc>
          <w:tcPr>
            <w:tcW w:w="170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规格型号</w:t>
            </w:r>
          </w:p>
        </w:tc>
        <w:tc>
          <w:tcPr>
            <w:tcW w:w="169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制造商</w:t>
            </w:r>
          </w:p>
        </w:tc>
        <w:tc>
          <w:tcPr>
            <w:tcW w:w="850"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品牌</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单位</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数量</w:t>
            </w:r>
          </w:p>
        </w:tc>
        <w:tc>
          <w:tcPr>
            <w:tcW w:w="85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单价</w:t>
            </w:r>
          </w:p>
        </w:tc>
        <w:tc>
          <w:tcPr>
            <w:tcW w:w="99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合计</w:t>
            </w:r>
          </w:p>
        </w:tc>
        <w:tc>
          <w:tcPr>
            <w:tcW w:w="64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6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1</w:t>
            </w:r>
          </w:p>
        </w:tc>
        <w:tc>
          <w:tcPr>
            <w:tcW w:w="1985" w:type="dxa"/>
            <w:vAlign w:val="center"/>
          </w:tcPr>
          <w:p>
            <w:pPr>
              <w:spacing w:line="340" w:lineRule="exact"/>
              <w:jc w:val="center"/>
              <w:rPr>
                <w:rFonts w:ascii="宋体" w:hAnsi="宋体" w:cs="宋体"/>
                <w:color w:val="000000"/>
                <w:szCs w:val="21"/>
              </w:rPr>
            </w:pPr>
            <w:r>
              <w:rPr>
                <w:rFonts w:ascii="宋体" w:hAnsi="宋体" w:cs="宋体"/>
                <w:color w:val="000000"/>
                <w:szCs w:val="21"/>
              </w:rPr>
              <w:t>3500测序仪激光管</w:t>
            </w:r>
          </w:p>
        </w:tc>
        <w:tc>
          <w:tcPr>
            <w:tcW w:w="170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套</w:t>
            </w:r>
          </w:p>
        </w:tc>
        <w:tc>
          <w:tcPr>
            <w:tcW w:w="169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赛默飞世尔生物化学制品（北京）有限公司</w:t>
            </w:r>
          </w:p>
        </w:tc>
        <w:tc>
          <w:tcPr>
            <w:tcW w:w="850"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赛默飞</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套</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1</w:t>
            </w:r>
          </w:p>
        </w:tc>
        <w:tc>
          <w:tcPr>
            <w:tcW w:w="856" w:type="dxa"/>
          </w:tcPr>
          <w:p>
            <w:pPr>
              <w:spacing w:line="340" w:lineRule="exact"/>
              <w:jc w:val="center"/>
              <w:rPr>
                <w:rFonts w:ascii="宋体" w:hAnsi="宋体" w:cs="宋体"/>
                <w:color w:val="000000"/>
                <w:szCs w:val="21"/>
              </w:rPr>
            </w:pPr>
            <w:r>
              <w:t>230000</w:t>
            </w:r>
          </w:p>
        </w:tc>
        <w:tc>
          <w:tcPr>
            <w:tcW w:w="992" w:type="dxa"/>
          </w:tcPr>
          <w:p>
            <w:pPr>
              <w:spacing w:line="340" w:lineRule="exact"/>
              <w:jc w:val="center"/>
              <w:rPr>
                <w:rFonts w:ascii="宋体" w:hAnsi="宋体" w:cs="宋体"/>
                <w:color w:val="000000"/>
                <w:szCs w:val="21"/>
              </w:rPr>
            </w:pPr>
            <w:r>
              <w:t>230000</w:t>
            </w:r>
          </w:p>
        </w:tc>
        <w:tc>
          <w:tcPr>
            <w:tcW w:w="64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6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2</w:t>
            </w:r>
          </w:p>
        </w:tc>
        <w:tc>
          <w:tcPr>
            <w:tcW w:w="1985"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前科建库常染色体试剂盒（国内认可，</w:t>
            </w:r>
            <w:r>
              <w:rPr>
                <w:rFonts w:ascii="宋体" w:hAnsi="宋体" w:cs="宋体"/>
                <w:color w:val="000000"/>
                <w:szCs w:val="21"/>
              </w:rPr>
              <w:t>30个基因型以上）（核心产品）</w:t>
            </w:r>
          </w:p>
        </w:tc>
        <w:tc>
          <w:tcPr>
            <w:tcW w:w="1706" w:type="dxa"/>
            <w:vAlign w:val="center"/>
          </w:tcPr>
          <w:p>
            <w:pPr>
              <w:spacing w:line="340" w:lineRule="exact"/>
              <w:jc w:val="center"/>
              <w:rPr>
                <w:rFonts w:ascii="宋体" w:hAnsi="宋体" w:cs="宋体"/>
                <w:color w:val="000000"/>
                <w:szCs w:val="21"/>
              </w:rPr>
            </w:pPr>
            <w:r>
              <w:rPr>
                <w:rFonts w:ascii="宋体" w:hAnsi="宋体" w:cs="宋体"/>
                <w:color w:val="000000"/>
                <w:szCs w:val="21"/>
              </w:rPr>
              <w:t>200人/盒</w:t>
            </w:r>
          </w:p>
        </w:tc>
        <w:tc>
          <w:tcPr>
            <w:tcW w:w="169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基点认知技术（北京）有限公司</w:t>
            </w:r>
          </w:p>
        </w:tc>
        <w:tc>
          <w:tcPr>
            <w:tcW w:w="850"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基点认知</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盒</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10</w:t>
            </w:r>
          </w:p>
        </w:tc>
        <w:tc>
          <w:tcPr>
            <w:tcW w:w="856" w:type="dxa"/>
          </w:tcPr>
          <w:p>
            <w:pPr>
              <w:spacing w:line="340" w:lineRule="exact"/>
              <w:jc w:val="center"/>
              <w:rPr>
                <w:rFonts w:ascii="宋体" w:hAnsi="宋体" w:cs="宋体"/>
                <w:color w:val="000000"/>
                <w:szCs w:val="21"/>
              </w:rPr>
            </w:pPr>
            <w:r>
              <w:t>16000</w:t>
            </w:r>
          </w:p>
        </w:tc>
        <w:tc>
          <w:tcPr>
            <w:tcW w:w="992" w:type="dxa"/>
          </w:tcPr>
          <w:p>
            <w:pPr>
              <w:spacing w:line="340" w:lineRule="exact"/>
              <w:jc w:val="center"/>
              <w:rPr>
                <w:rFonts w:ascii="宋体" w:hAnsi="宋体" w:cs="宋体"/>
                <w:color w:val="000000"/>
                <w:szCs w:val="21"/>
              </w:rPr>
            </w:pPr>
            <w:r>
              <w:t>160000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3</w:t>
            </w:r>
          </w:p>
        </w:tc>
        <w:tc>
          <w:tcPr>
            <w:tcW w:w="1985" w:type="dxa"/>
            <w:vAlign w:val="center"/>
          </w:tcPr>
          <w:p>
            <w:pPr>
              <w:spacing w:line="340" w:lineRule="exact"/>
              <w:jc w:val="center"/>
              <w:rPr>
                <w:rFonts w:ascii="宋体" w:hAnsi="宋体" w:cs="宋体"/>
                <w:color w:val="000000"/>
                <w:szCs w:val="21"/>
              </w:rPr>
            </w:pPr>
            <w:r>
              <w:rPr>
                <w:rFonts w:ascii="宋体" w:hAnsi="宋体" w:cs="宋体"/>
                <w:color w:val="000000"/>
                <w:szCs w:val="21"/>
              </w:rPr>
              <w:t>24道毛细柱（3500适用）</w:t>
            </w:r>
          </w:p>
        </w:tc>
        <w:tc>
          <w:tcPr>
            <w:tcW w:w="170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套</w:t>
            </w:r>
          </w:p>
        </w:tc>
        <w:tc>
          <w:tcPr>
            <w:tcW w:w="169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赛默飞世尔生物化学制品（北京）有限公司</w:t>
            </w:r>
          </w:p>
        </w:tc>
        <w:tc>
          <w:tcPr>
            <w:tcW w:w="850"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赛默飞</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套</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2</w:t>
            </w:r>
          </w:p>
        </w:tc>
        <w:tc>
          <w:tcPr>
            <w:tcW w:w="856" w:type="dxa"/>
          </w:tcPr>
          <w:p>
            <w:pPr>
              <w:spacing w:line="340" w:lineRule="exact"/>
              <w:jc w:val="center"/>
              <w:rPr>
                <w:rFonts w:ascii="宋体" w:hAnsi="宋体" w:cs="宋体"/>
                <w:color w:val="000000"/>
                <w:szCs w:val="21"/>
              </w:rPr>
            </w:pPr>
            <w:r>
              <w:t>21000</w:t>
            </w:r>
          </w:p>
        </w:tc>
        <w:tc>
          <w:tcPr>
            <w:tcW w:w="992" w:type="dxa"/>
          </w:tcPr>
          <w:p>
            <w:pPr>
              <w:spacing w:line="340" w:lineRule="exact"/>
              <w:jc w:val="center"/>
              <w:rPr>
                <w:rFonts w:ascii="宋体" w:hAnsi="宋体" w:cs="宋体"/>
                <w:color w:val="000000"/>
                <w:szCs w:val="21"/>
              </w:rPr>
            </w:pPr>
            <w:r>
              <w:t>42000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4</w:t>
            </w:r>
          </w:p>
        </w:tc>
        <w:tc>
          <w:tcPr>
            <w:tcW w:w="1985" w:type="dxa"/>
            <w:vAlign w:val="center"/>
          </w:tcPr>
          <w:p>
            <w:pPr>
              <w:spacing w:line="340" w:lineRule="exact"/>
              <w:jc w:val="center"/>
              <w:rPr>
                <w:rFonts w:ascii="宋体" w:hAnsi="宋体" w:cs="宋体"/>
                <w:color w:val="000000"/>
                <w:szCs w:val="21"/>
              </w:rPr>
            </w:pPr>
            <w:bookmarkStart w:id="1" w:name="_Hlk151242259"/>
            <w:r>
              <w:rPr>
                <w:rFonts w:ascii="宋体" w:hAnsi="宋体" w:cs="宋体"/>
                <w:color w:val="000000"/>
                <w:szCs w:val="21"/>
              </w:rPr>
              <w:t>16道毛细柱（3130适用）</w:t>
            </w:r>
            <w:bookmarkEnd w:id="1"/>
          </w:p>
        </w:tc>
        <w:tc>
          <w:tcPr>
            <w:tcW w:w="170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套</w:t>
            </w:r>
          </w:p>
        </w:tc>
        <w:tc>
          <w:tcPr>
            <w:tcW w:w="169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北京中盾安民分析技术有限公司</w:t>
            </w:r>
          </w:p>
        </w:tc>
        <w:tc>
          <w:tcPr>
            <w:tcW w:w="850"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中盾安民</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套</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2</w:t>
            </w:r>
          </w:p>
        </w:tc>
        <w:tc>
          <w:tcPr>
            <w:tcW w:w="856" w:type="dxa"/>
          </w:tcPr>
          <w:p>
            <w:pPr>
              <w:spacing w:line="340" w:lineRule="exact"/>
              <w:jc w:val="center"/>
              <w:rPr>
                <w:rFonts w:ascii="宋体" w:hAnsi="宋体" w:cs="宋体"/>
                <w:color w:val="000000"/>
                <w:szCs w:val="21"/>
              </w:rPr>
            </w:pPr>
            <w:r>
              <w:t>12000</w:t>
            </w:r>
          </w:p>
        </w:tc>
        <w:tc>
          <w:tcPr>
            <w:tcW w:w="992" w:type="dxa"/>
          </w:tcPr>
          <w:p>
            <w:pPr>
              <w:spacing w:line="340" w:lineRule="exact"/>
              <w:jc w:val="center"/>
              <w:rPr>
                <w:rFonts w:ascii="宋体" w:hAnsi="宋体" w:cs="宋体"/>
                <w:color w:val="000000"/>
                <w:szCs w:val="21"/>
              </w:rPr>
            </w:pPr>
            <w:r>
              <w:t>24000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6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5</w:t>
            </w:r>
          </w:p>
        </w:tc>
        <w:tc>
          <w:tcPr>
            <w:tcW w:w="1985"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一次性医用丁晴手套</w:t>
            </w:r>
          </w:p>
        </w:tc>
        <w:tc>
          <w:tcPr>
            <w:tcW w:w="1706" w:type="dxa"/>
            <w:vAlign w:val="center"/>
          </w:tcPr>
          <w:p>
            <w:pPr>
              <w:spacing w:line="340" w:lineRule="exact"/>
              <w:jc w:val="center"/>
              <w:rPr>
                <w:rFonts w:ascii="宋体" w:hAnsi="宋体" w:cs="宋体"/>
                <w:color w:val="000000"/>
                <w:szCs w:val="21"/>
              </w:rPr>
            </w:pPr>
            <w:r>
              <w:rPr>
                <w:rFonts w:ascii="宋体" w:hAnsi="宋体" w:cs="宋体"/>
                <w:color w:val="000000"/>
                <w:szCs w:val="21"/>
              </w:rPr>
              <w:t>10盒/箱</w:t>
            </w:r>
          </w:p>
        </w:tc>
        <w:tc>
          <w:tcPr>
            <w:tcW w:w="169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山东蓝帆新材料有限公司</w:t>
            </w:r>
          </w:p>
        </w:tc>
        <w:tc>
          <w:tcPr>
            <w:tcW w:w="850"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蓝帆</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箱</w:t>
            </w:r>
          </w:p>
        </w:tc>
        <w:tc>
          <w:tcPr>
            <w:tcW w:w="709"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30</w:t>
            </w:r>
          </w:p>
        </w:tc>
        <w:tc>
          <w:tcPr>
            <w:tcW w:w="856" w:type="dxa"/>
          </w:tcPr>
          <w:p>
            <w:pPr>
              <w:spacing w:line="340" w:lineRule="exact"/>
              <w:jc w:val="center"/>
              <w:rPr>
                <w:rFonts w:ascii="宋体" w:hAnsi="宋体" w:cs="宋体"/>
                <w:color w:val="000000"/>
                <w:szCs w:val="21"/>
              </w:rPr>
            </w:pPr>
            <w:r>
              <w:t>180</w:t>
            </w:r>
          </w:p>
        </w:tc>
        <w:tc>
          <w:tcPr>
            <w:tcW w:w="992" w:type="dxa"/>
          </w:tcPr>
          <w:p>
            <w:pPr>
              <w:spacing w:line="340" w:lineRule="exact"/>
              <w:jc w:val="center"/>
              <w:rPr>
                <w:rFonts w:ascii="宋体" w:hAnsi="宋体" w:cs="宋体"/>
                <w:color w:val="000000"/>
                <w:szCs w:val="21"/>
              </w:rPr>
            </w:pPr>
            <w:r>
              <w:t>5400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6</w:t>
            </w:r>
          </w:p>
        </w:tc>
        <w:tc>
          <w:tcPr>
            <w:tcW w:w="1985" w:type="dxa"/>
          </w:tcPr>
          <w:p>
            <w:pPr>
              <w:spacing w:line="340" w:lineRule="exact"/>
              <w:jc w:val="center"/>
              <w:rPr>
                <w:rFonts w:ascii="宋体" w:hAnsi="宋体" w:cs="宋体"/>
                <w:color w:val="000000"/>
                <w:szCs w:val="21"/>
              </w:rPr>
            </w:pPr>
            <w:r>
              <w:rPr>
                <w:rFonts w:ascii="宋体" w:hAnsi="宋体" w:cs="宋体"/>
                <w:color w:val="000000"/>
                <w:szCs w:val="21"/>
              </w:rPr>
              <w:t>N95口罩 符合执业GB19083-2010标准</w:t>
            </w:r>
          </w:p>
        </w:tc>
        <w:tc>
          <w:tcPr>
            <w:tcW w:w="170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10个/包</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广州市保为康劳保用品有限公司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保为康</w:t>
            </w:r>
          </w:p>
        </w:tc>
        <w:tc>
          <w:tcPr>
            <w:tcW w:w="709" w:type="dxa"/>
          </w:tcPr>
          <w:p>
            <w:pPr>
              <w:spacing w:line="340" w:lineRule="exact"/>
              <w:jc w:val="center"/>
              <w:rPr>
                <w:rFonts w:ascii="宋体" w:hAnsi="宋体" w:cs="宋体"/>
                <w:color w:val="000000"/>
                <w:szCs w:val="21"/>
              </w:rPr>
            </w:pPr>
            <w:r>
              <w:rPr>
                <w:rFonts w:hint="eastAsia" w:ascii="宋体" w:hAnsi="宋体" w:cs="宋体"/>
                <w:color w:val="000000"/>
                <w:szCs w:val="21"/>
              </w:rPr>
              <w:t>包</w:t>
            </w:r>
          </w:p>
        </w:tc>
        <w:tc>
          <w:tcPr>
            <w:tcW w:w="709" w:type="dxa"/>
          </w:tcPr>
          <w:p>
            <w:pPr>
              <w:spacing w:line="340" w:lineRule="exact"/>
              <w:jc w:val="center"/>
              <w:rPr>
                <w:rFonts w:ascii="宋体" w:hAnsi="宋体" w:cs="宋体"/>
                <w:color w:val="000000"/>
                <w:szCs w:val="21"/>
              </w:rPr>
            </w:pPr>
            <w:r>
              <w:rPr>
                <w:rFonts w:hint="eastAsia" w:ascii="宋体" w:hAnsi="宋体" w:cs="宋体"/>
                <w:color w:val="000000"/>
                <w:szCs w:val="21"/>
              </w:rPr>
              <w:t>500</w:t>
            </w:r>
          </w:p>
        </w:tc>
        <w:tc>
          <w:tcPr>
            <w:tcW w:w="856" w:type="dxa"/>
          </w:tcPr>
          <w:p>
            <w:pPr>
              <w:spacing w:line="340" w:lineRule="exact"/>
              <w:jc w:val="center"/>
              <w:rPr>
                <w:rFonts w:ascii="宋体" w:hAnsi="宋体" w:cs="宋体"/>
                <w:color w:val="000000"/>
                <w:szCs w:val="21"/>
              </w:rPr>
            </w:pPr>
            <w:r>
              <w:t>8</w:t>
            </w:r>
          </w:p>
        </w:tc>
        <w:tc>
          <w:tcPr>
            <w:tcW w:w="992" w:type="dxa"/>
          </w:tcPr>
          <w:p>
            <w:pPr>
              <w:spacing w:line="340" w:lineRule="exact"/>
              <w:jc w:val="center"/>
              <w:rPr>
                <w:rFonts w:ascii="宋体" w:hAnsi="宋体" w:cs="宋体"/>
                <w:color w:val="000000"/>
                <w:szCs w:val="21"/>
              </w:rPr>
            </w:pPr>
            <w:r>
              <w:t>4000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6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7</w:t>
            </w:r>
          </w:p>
        </w:tc>
        <w:tc>
          <w:tcPr>
            <w:tcW w:w="1985" w:type="dxa"/>
          </w:tcPr>
          <w:p>
            <w:pPr>
              <w:spacing w:line="340" w:lineRule="exact"/>
              <w:jc w:val="center"/>
              <w:rPr>
                <w:rFonts w:ascii="宋体" w:hAnsi="宋体" w:cs="宋体"/>
                <w:color w:val="000000"/>
                <w:szCs w:val="21"/>
              </w:rPr>
            </w:pPr>
            <w:r>
              <w:rPr>
                <w:rFonts w:hint="eastAsia" w:ascii="宋体" w:hAnsi="宋体" w:cs="宋体"/>
                <w:color w:val="000000"/>
                <w:szCs w:val="21"/>
              </w:rPr>
              <w:t>医用外科口罩</w:t>
            </w:r>
          </w:p>
        </w:tc>
        <w:tc>
          <w:tcPr>
            <w:tcW w:w="170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10个/包</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广州市保为康劳保用品有限公司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保为康</w:t>
            </w:r>
          </w:p>
        </w:tc>
        <w:tc>
          <w:tcPr>
            <w:tcW w:w="709" w:type="dxa"/>
          </w:tcPr>
          <w:p>
            <w:pPr>
              <w:spacing w:line="340" w:lineRule="exact"/>
              <w:jc w:val="center"/>
              <w:rPr>
                <w:rFonts w:ascii="宋体" w:hAnsi="宋体" w:cs="宋体"/>
                <w:color w:val="000000"/>
                <w:szCs w:val="21"/>
              </w:rPr>
            </w:pPr>
            <w:r>
              <w:rPr>
                <w:rFonts w:hint="eastAsia" w:ascii="宋体" w:hAnsi="宋体" w:cs="宋体"/>
                <w:color w:val="000000"/>
                <w:szCs w:val="21"/>
              </w:rPr>
              <w:t>包</w:t>
            </w:r>
          </w:p>
        </w:tc>
        <w:tc>
          <w:tcPr>
            <w:tcW w:w="709" w:type="dxa"/>
          </w:tcPr>
          <w:p>
            <w:pPr>
              <w:spacing w:line="340" w:lineRule="exact"/>
              <w:jc w:val="center"/>
              <w:rPr>
                <w:rFonts w:ascii="宋体" w:hAnsi="宋体" w:cs="宋体"/>
                <w:color w:val="000000"/>
                <w:szCs w:val="21"/>
              </w:rPr>
            </w:pPr>
            <w:r>
              <w:rPr>
                <w:rFonts w:hint="eastAsia" w:ascii="宋体" w:hAnsi="宋体" w:cs="宋体"/>
                <w:color w:val="000000"/>
                <w:szCs w:val="21"/>
              </w:rPr>
              <w:t>500</w:t>
            </w:r>
          </w:p>
        </w:tc>
        <w:tc>
          <w:tcPr>
            <w:tcW w:w="856" w:type="dxa"/>
          </w:tcPr>
          <w:p>
            <w:pPr>
              <w:spacing w:line="340" w:lineRule="exact"/>
              <w:jc w:val="center"/>
              <w:rPr>
                <w:rFonts w:ascii="宋体" w:hAnsi="宋体" w:cs="宋体"/>
                <w:color w:val="000000"/>
                <w:szCs w:val="21"/>
              </w:rPr>
            </w:pPr>
            <w:r>
              <w:t>2</w:t>
            </w:r>
          </w:p>
        </w:tc>
        <w:tc>
          <w:tcPr>
            <w:tcW w:w="992" w:type="dxa"/>
          </w:tcPr>
          <w:p>
            <w:pPr>
              <w:spacing w:line="340" w:lineRule="exact"/>
              <w:jc w:val="center"/>
              <w:rPr>
                <w:rFonts w:ascii="宋体" w:hAnsi="宋体" w:cs="宋体"/>
                <w:color w:val="000000"/>
                <w:szCs w:val="21"/>
              </w:rPr>
            </w:pPr>
            <w:r>
              <w:t>1000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6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8</w:t>
            </w:r>
          </w:p>
        </w:tc>
        <w:tc>
          <w:tcPr>
            <w:tcW w:w="1985" w:type="dxa"/>
          </w:tcPr>
          <w:p>
            <w:pPr>
              <w:spacing w:line="340" w:lineRule="exact"/>
              <w:jc w:val="center"/>
              <w:rPr>
                <w:rFonts w:ascii="宋体" w:hAnsi="宋体" w:cs="宋体"/>
                <w:color w:val="000000"/>
                <w:szCs w:val="21"/>
              </w:rPr>
            </w:pPr>
            <w:r>
              <w:rPr>
                <w:rFonts w:hint="eastAsia" w:ascii="宋体" w:hAnsi="宋体" w:cs="宋体"/>
                <w:color w:val="000000"/>
                <w:szCs w:val="21"/>
              </w:rPr>
              <w:t>一次性鞋套</w:t>
            </w:r>
          </w:p>
        </w:tc>
        <w:tc>
          <w:tcPr>
            <w:tcW w:w="170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10个/包</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海氏海诺集团有限公司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海氏海诺</w:t>
            </w:r>
          </w:p>
        </w:tc>
        <w:tc>
          <w:tcPr>
            <w:tcW w:w="709" w:type="dxa"/>
          </w:tcPr>
          <w:p>
            <w:pPr>
              <w:spacing w:line="340" w:lineRule="exact"/>
              <w:jc w:val="center"/>
              <w:rPr>
                <w:rFonts w:ascii="宋体" w:hAnsi="宋体" w:cs="宋体"/>
                <w:color w:val="000000"/>
                <w:szCs w:val="21"/>
              </w:rPr>
            </w:pPr>
            <w:r>
              <w:rPr>
                <w:rFonts w:hint="eastAsia" w:ascii="宋体" w:hAnsi="宋体" w:cs="宋体"/>
                <w:color w:val="000000"/>
                <w:szCs w:val="21"/>
              </w:rPr>
              <w:t>包</w:t>
            </w:r>
          </w:p>
        </w:tc>
        <w:tc>
          <w:tcPr>
            <w:tcW w:w="709" w:type="dxa"/>
          </w:tcPr>
          <w:p>
            <w:pPr>
              <w:spacing w:line="340" w:lineRule="exact"/>
              <w:jc w:val="center"/>
              <w:rPr>
                <w:rFonts w:ascii="宋体" w:hAnsi="宋体" w:cs="宋体"/>
                <w:color w:val="000000"/>
                <w:szCs w:val="21"/>
              </w:rPr>
            </w:pPr>
            <w:r>
              <w:rPr>
                <w:rFonts w:hint="eastAsia" w:ascii="宋体" w:hAnsi="宋体" w:cs="宋体"/>
                <w:color w:val="000000"/>
                <w:szCs w:val="21"/>
              </w:rPr>
              <w:t>300</w:t>
            </w:r>
          </w:p>
        </w:tc>
        <w:tc>
          <w:tcPr>
            <w:tcW w:w="856" w:type="dxa"/>
          </w:tcPr>
          <w:p>
            <w:pPr>
              <w:spacing w:line="340" w:lineRule="exact"/>
              <w:jc w:val="center"/>
              <w:rPr>
                <w:rFonts w:ascii="宋体" w:hAnsi="宋体" w:cs="宋体"/>
                <w:color w:val="000000"/>
                <w:szCs w:val="21"/>
              </w:rPr>
            </w:pPr>
            <w:r>
              <w:t>5</w:t>
            </w:r>
          </w:p>
        </w:tc>
        <w:tc>
          <w:tcPr>
            <w:tcW w:w="992" w:type="dxa"/>
          </w:tcPr>
          <w:p>
            <w:pPr>
              <w:spacing w:line="340" w:lineRule="exact"/>
              <w:jc w:val="center"/>
              <w:rPr>
                <w:rFonts w:ascii="宋体" w:hAnsi="宋体" w:cs="宋体"/>
                <w:color w:val="000000"/>
                <w:szCs w:val="21"/>
              </w:rPr>
            </w:pPr>
            <w:r>
              <w:t>1500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62"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9</w:t>
            </w:r>
          </w:p>
        </w:tc>
        <w:tc>
          <w:tcPr>
            <w:tcW w:w="1985" w:type="dxa"/>
          </w:tcPr>
          <w:p>
            <w:pPr>
              <w:spacing w:line="340" w:lineRule="exact"/>
              <w:jc w:val="center"/>
              <w:rPr>
                <w:rFonts w:ascii="宋体" w:hAnsi="宋体" w:cs="宋体"/>
                <w:color w:val="000000"/>
                <w:szCs w:val="21"/>
              </w:rPr>
            </w:pPr>
            <w:r>
              <w:rPr>
                <w:rFonts w:ascii="宋体" w:hAnsi="宋体" w:cs="宋体"/>
                <w:color w:val="000000"/>
                <w:szCs w:val="21"/>
              </w:rPr>
              <w:t>3M口罩</w:t>
            </w:r>
          </w:p>
        </w:tc>
        <w:tc>
          <w:tcPr>
            <w:tcW w:w="1706" w:type="dxa"/>
            <w:vAlign w:val="center"/>
          </w:tcPr>
          <w:p>
            <w:pPr>
              <w:spacing w:line="340" w:lineRule="exact"/>
              <w:jc w:val="center"/>
              <w:rPr>
                <w:rFonts w:ascii="宋体" w:hAnsi="宋体" w:cs="宋体"/>
                <w:color w:val="000000"/>
                <w:szCs w:val="21"/>
              </w:rPr>
            </w:pPr>
            <w:r>
              <w:rPr>
                <w:rFonts w:hint="eastAsia" w:ascii="宋体" w:hAnsi="宋体" w:cs="宋体"/>
                <w:color w:val="000000"/>
                <w:szCs w:val="21"/>
              </w:rPr>
              <w:t>1个/包</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M</w:t>
            </w:r>
            <w:r>
              <w:rPr>
                <w:rFonts w:hint="eastAsia" w:ascii="宋体" w:hAnsi="宋体" w:cs="宋体"/>
                <w:color w:val="000000"/>
                <w:szCs w:val="21"/>
              </w:rPr>
              <w:t>中国有限公司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M</w:t>
            </w:r>
          </w:p>
        </w:tc>
        <w:tc>
          <w:tcPr>
            <w:tcW w:w="709" w:type="dxa"/>
          </w:tcPr>
          <w:p>
            <w:pPr>
              <w:spacing w:line="340" w:lineRule="exact"/>
              <w:jc w:val="center"/>
              <w:rPr>
                <w:rFonts w:ascii="宋体" w:hAnsi="宋体" w:cs="宋体"/>
                <w:color w:val="000000"/>
                <w:szCs w:val="21"/>
              </w:rPr>
            </w:pPr>
            <w:r>
              <w:rPr>
                <w:rFonts w:hint="eastAsia" w:ascii="宋体" w:hAnsi="宋体" w:cs="宋体"/>
                <w:color w:val="000000"/>
                <w:szCs w:val="21"/>
              </w:rPr>
              <w:t>包</w:t>
            </w:r>
          </w:p>
        </w:tc>
        <w:tc>
          <w:tcPr>
            <w:tcW w:w="709" w:type="dxa"/>
          </w:tcPr>
          <w:p>
            <w:pPr>
              <w:spacing w:line="340" w:lineRule="exact"/>
              <w:jc w:val="center"/>
              <w:rPr>
                <w:rFonts w:ascii="宋体" w:hAnsi="宋体" w:cs="宋体"/>
                <w:color w:val="000000"/>
                <w:szCs w:val="21"/>
              </w:rPr>
            </w:pPr>
            <w:r>
              <w:rPr>
                <w:rFonts w:hint="eastAsia" w:ascii="宋体" w:hAnsi="宋体" w:cs="宋体"/>
                <w:color w:val="000000"/>
                <w:szCs w:val="21"/>
              </w:rPr>
              <w:t>1000</w:t>
            </w:r>
          </w:p>
        </w:tc>
        <w:tc>
          <w:tcPr>
            <w:tcW w:w="856" w:type="dxa"/>
          </w:tcPr>
          <w:p>
            <w:pPr>
              <w:spacing w:line="340" w:lineRule="exact"/>
              <w:jc w:val="center"/>
              <w:rPr>
                <w:rFonts w:ascii="宋体" w:hAnsi="宋体" w:cs="宋体"/>
                <w:color w:val="000000"/>
                <w:szCs w:val="21"/>
              </w:rPr>
            </w:pPr>
            <w:r>
              <w:t>5</w:t>
            </w:r>
          </w:p>
        </w:tc>
        <w:tc>
          <w:tcPr>
            <w:tcW w:w="992" w:type="dxa"/>
          </w:tcPr>
          <w:p>
            <w:pPr>
              <w:spacing w:line="340" w:lineRule="exact"/>
              <w:jc w:val="center"/>
              <w:rPr>
                <w:rFonts w:ascii="宋体" w:hAnsi="宋体" w:cs="宋体"/>
                <w:color w:val="000000"/>
                <w:szCs w:val="21"/>
              </w:rPr>
            </w:pPr>
            <w:r>
              <w:t>5000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10</w:t>
            </w:r>
          </w:p>
        </w:tc>
        <w:tc>
          <w:tcPr>
            <w:tcW w:w="1985" w:type="dxa"/>
          </w:tcPr>
          <w:p>
            <w:pPr>
              <w:spacing w:line="340" w:lineRule="exact"/>
              <w:jc w:val="center"/>
              <w:rPr>
                <w:rFonts w:ascii="宋体" w:hAnsi="宋体" w:cs="宋体"/>
                <w:color w:val="000000"/>
                <w:szCs w:val="21"/>
              </w:rPr>
            </w:pPr>
            <w:r>
              <w:t>PP深层滤芯</w:t>
            </w:r>
          </w:p>
        </w:tc>
        <w:tc>
          <w:tcPr>
            <w:tcW w:w="1706" w:type="dxa"/>
          </w:tcPr>
          <w:p>
            <w:pPr>
              <w:spacing w:line="340" w:lineRule="exact"/>
              <w:jc w:val="center"/>
              <w:rPr>
                <w:rFonts w:ascii="宋体" w:hAnsi="宋体" w:cs="宋体"/>
                <w:color w:val="000000"/>
                <w:szCs w:val="21"/>
              </w:rPr>
            </w:pPr>
            <w:r>
              <w:rPr>
                <w:rFonts w:hint="eastAsia"/>
              </w:rPr>
              <w:t>和泰</w:t>
            </w:r>
            <w:r>
              <w:t>Master Touch-RUVF纯水仪用</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上海和泰仪器有限公司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和泰</w:t>
            </w:r>
          </w:p>
        </w:tc>
        <w:tc>
          <w:tcPr>
            <w:tcW w:w="709" w:type="dxa"/>
          </w:tcPr>
          <w:p>
            <w:pPr>
              <w:spacing w:line="340" w:lineRule="exact"/>
              <w:jc w:val="center"/>
              <w:rPr>
                <w:rFonts w:ascii="宋体" w:hAnsi="宋体" w:cs="宋体"/>
                <w:color w:val="000000"/>
                <w:szCs w:val="21"/>
              </w:rPr>
            </w:pPr>
            <w:r>
              <w:rPr>
                <w:rFonts w:hint="eastAsia"/>
              </w:rPr>
              <w:t>支</w:t>
            </w:r>
          </w:p>
        </w:tc>
        <w:tc>
          <w:tcPr>
            <w:tcW w:w="709" w:type="dxa"/>
          </w:tcPr>
          <w:p>
            <w:pPr>
              <w:spacing w:line="340" w:lineRule="exact"/>
              <w:jc w:val="center"/>
              <w:rPr>
                <w:rFonts w:ascii="宋体" w:hAnsi="宋体" w:cs="宋体"/>
                <w:color w:val="000000"/>
                <w:szCs w:val="21"/>
              </w:rPr>
            </w:pPr>
            <w:r>
              <w:t>12</w:t>
            </w:r>
          </w:p>
        </w:tc>
        <w:tc>
          <w:tcPr>
            <w:tcW w:w="856" w:type="dxa"/>
          </w:tcPr>
          <w:p>
            <w:pPr>
              <w:spacing w:line="340" w:lineRule="exact"/>
              <w:jc w:val="center"/>
              <w:rPr>
                <w:rFonts w:ascii="宋体" w:hAnsi="宋体" w:cs="宋体"/>
                <w:color w:val="000000"/>
                <w:szCs w:val="21"/>
              </w:rPr>
            </w:pPr>
            <w:r>
              <w:t>60</w:t>
            </w:r>
          </w:p>
        </w:tc>
        <w:tc>
          <w:tcPr>
            <w:tcW w:w="992" w:type="dxa"/>
          </w:tcPr>
          <w:p>
            <w:pPr>
              <w:spacing w:line="340" w:lineRule="exact"/>
              <w:jc w:val="center"/>
              <w:rPr>
                <w:rFonts w:ascii="宋体" w:hAnsi="宋体" w:cs="宋体"/>
                <w:color w:val="000000"/>
                <w:szCs w:val="21"/>
              </w:rPr>
            </w:pPr>
            <w:r>
              <w:t>720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11</w:t>
            </w:r>
          </w:p>
        </w:tc>
        <w:tc>
          <w:tcPr>
            <w:tcW w:w="1985" w:type="dxa"/>
          </w:tcPr>
          <w:p>
            <w:pPr>
              <w:spacing w:line="340" w:lineRule="exact"/>
              <w:jc w:val="center"/>
              <w:rPr>
                <w:rFonts w:ascii="宋体" w:hAnsi="宋体" w:cs="宋体"/>
                <w:color w:val="000000"/>
                <w:szCs w:val="21"/>
              </w:rPr>
            </w:pPr>
            <w:r>
              <w:rPr>
                <w:rFonts w:hint="eastAsia"/>
              </w:rPr>
              <w:t>活性炭滤芯</w:t>
            </w:r>
          </w:p>
        </w:tc>
        <w:tc>
          <w:tcPr>
            <w:tcW w:w="1706" w:type="dxa"/>
          </w:tcPr>
          <w:p>
            <w:pPr>
              <w:spacing w:line="340" w:lineRule="exact"/>
              <w:jc w:val="center"/>
              <w:rPr>
                <w:rFonts w:ascii="宋体" w:hAnsi="宋体" w:cs="宋体"/>
                <w:color w:val="000000"/>
                <w:szCs w:val="21"/>
              </w:rPr>
            </w:pPr>
            <w:r>
              <w:rPr>
                <w:rFonts w:hint="eastAsia"/>
              </w:rPr>
              <w:t>和泰</w:t>
            </w:r>
            <w:r>
              <w:t>Master Touch-RUVF纯水仪用</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上海和泰仪器有限公司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和泰</w:t>
            </w:r>
          </w:p>
        </w:tc>
        <w:tc>
          <w:tcPr>
            <w:tcW w:w="709" w:type="dxa"/>
          </w:tcPr>
          <w:p>
            <w:pPr>
              <w:spacing w:line="340" w:lineRule="exact"/>
              <w:jc w:val="center"/>
              <w:rPr>
                <w:rFonts w:ascii="宋体" w:hAnsi="宋体" w:cs="宋体"/>
                <w:color w:val="000000"/>
                <w:szCs w:val="21"/>
              </w:rPr>
            </w:pPr>
            <w:r>
              <w:rPr>
                <w:rFonts w:hint="eastAsia"/>
              </w:rPr>
              <w:t>支</w:t>
            </w:r>
          </w:p>
        </w:tc>
        <w:tc>
          <w:tcPr>
            <w:tcW w:w="709" w:type="dxa"/>
          </w:tcPr>
          <w:p>
            <w:pPr>
              <w:spacing w:line="340" w:lineRule="exact"/>
              <w:jc w:val="center"/>
              <w:rPr>
                <w:rFonts w:ascii="宋体" w:hAnsi="宋体" w:cs="宋体"/>
                <w:color w:val="000000"/>
                <w:szCs w:val="21"/>
              </w:rPr>
            </w:pPr>
            <w:r>
              <w:t>12</w:t>
            </w:r>
          </w:p>
        </w:tc>
        <w:tc>
          <w:tcPr>
            <w:tcW w:w="856" w:type="dxa"/>
          </w:tcPr>
          <w:p>
            <w:pPr>
              <w:spacing w:line="340" w:lineRule="exact"/>
              <w:jc w:val="center"/>
              <w:rPr>
                <w:rFonts w:ascii="宋体" w:hAnsi="宋体" w:cs="宋体"/>
                <w:color w:val="000000"/>
                <w:szCs w:val="21"/>
              </w:rPr>
            </w:pPr>
            <w:r>
              <w:t>90</w:t>
            </w:r>
          </w:p>
        </w:tc>
        <w:tc>
          <w:tcPr>
            <w:tcW w:w="992" w:type="dxa"/>
          </w:tcPr>
          <w:p>
            <w:pPr>
              <w:spacing w:line="340" w:lineRule="exact"/>
              <w:jc w:val="center"/>
              <w:rPr>
                <w:rFonts w:ascii="宋体" w:hAnsi="宋体" w:cs="宋体"/>
                <w:color w:val="000000"/>
                <w:szCs w:val="21"/>
              </w:rPr>
            </w:pPr>
            <w:r>
              <w:t>1080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12</w:t>
            </w:r>
          </w:p>
        </w:tc>
        <w:tc>
          <w:tcPr>
            <w:tcW w:w="1985" w:type="dxa"/>
          </w:tcPr>
          <w:p>
            <w:pPr>
              <w:spacing w:line="340" w:lineRule="exact"/>
              <w:jc w:val="center"/>
              <w:rPr>
                <w:rFonts w:ascii="宋体" w:hAnsi="宋体" w:cs="宋体"/>
                <w:color w:val="000000"/>
                <w:szCs w:val="21"/>
              </w:rPr>
            </w:pPr>
            <w:r>
              <w:t>KDF复合滤芯</w:t>
            </w:r>
          </w:p>
        </w:tc>
        <w:tc>
          <w:tcPr>
            <w:tcW w:w="1706" w:type="dxa"/>
          </w:tcPr>
          <w:p>
            <w:pPr>
              <w:spacing w:line="340" w:lineRule="exact"/>
              <w:jc w:val="center"/>
              <w:rPr>
                <w:rFonts w:ascii="宋体" w:hAnsi="宋体" w:cs="宋体"/>
                <w:color w:val="000000"/>
                <w:szCs w:val="21"/>
              </w:rPr>
            </w:pPr>
            <w:r>
              <w:rPr>
                <w:rFonts w:hint="eastAsia"/>
              </w:rPr>
              <w:t>和泰</w:t>
            </w:r>
            <w:r>
              <w:t>Master Touch-RUVF纯水仪用</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上海和泰仪器有限公司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和泰</w:t>
            </w:r>
          </w:p>
        </w:tc>
        <w:tc>
          <w:tcPr>
            <w:tcW w:w="709" w:type="dxa"/>
          </w:tcPr>
          <w:p>
            <w:pPr>
              <w:spacing w:line="340" w:lineRule="exact"/>
              <w:jc w:val="center"/>
              <w:rPr>
                <w:rFonts w:ascii="宋体" w:hAnsi="宋体" w:cs="宋体"/>
                <w:color w:val="000000"/>
                <w:szCs w:val="21"/>
              </w:rPr>
            </w:pPr>
            <w:r>
              <w:rPr>
                <w:rFonts w:hint="eastAsia"/>
              </w:rPr>
              <w:t>支</w:t>
            </w:r>
          </w:p>
        </w:tc>
        <w:tc>
          <w:tcPr>
            <w:tcW w:w="709" w:type="dxa"/>
          </w:tcPr>
          <w:p>
            <w:pPr>
              <w:spacing w:line="340" w:lineRule="exact"/>
              <w:jc w:val="center"/>
              <w:rPr>
                <w:rFonts w:ascii="宋体" w:hAnsi="宋体" w:cs="宋体"/>
                <w:color w:val="000000"/>
                <w:szCs w:val="21"/>
              </w:rPr>
            </w:pPr>
            <w:r>
              <w:t>2</w:t>
            </w:r>
          </w:p>
        </w:tc>
        <w:tc>
          <w:tcPr>
            <w:tcW w:w="856" w:type="dxa"/>
          </w:tcPr>
          <w:p>
            <w:pPr>
              <w:spacing w:line="340" w:lineRule="exact"/>
              <w:jc w:val="center"/>
              <w:rPr>
                <w:rFonts w:ascii="宋体" w:hAnsi="宋体" w:cs="宋体"/>
                <w:color w:val="000000"/>
                <w:szCs w:val="21"/>
              </w:rPr>
            </w:pPr>
            <w:r>
              <w:t>585</w:t>
            </w:r>
          </w:p>
        </w:tc>
        <w:tc>
          <w:tcPr>
            <w:tcW w:w="992" w:type="dxa"/>
          </w:tcPr>
          <w:p>
            <w:pPr>
              <w:spacing w:line="340" w:lineRule="exact"/>
              <w:jc w:val="center"/>
              <w:rPr>
                <w:rFonts w:ascii="宋体" w:hAnsi="宋体" w:cs="宋体"/>
                <w:color w:val="000000"/>
                <w:szCs w:val="21"/>
              </w:rPr>
            </w:pPr>
            <w:r>
              <w:t>1170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13</w:t>
            </w:r>
          </w:p>
        </w:tc>
        <w:tc>
          <w:tcPr>
            <w:tcW w:w="1985" w:type="dxa"/>
          </w:tcPr>
          <w:p>
            <w:pPr>
              <w:spacing w:line="340" w:lineRule="exact"/>
              <w:jc w:val="center"/>
              <w:rPr>
                <w:rFonts w:ascii="宋体" w:hAnsi="宋体" w:cs="宋体"/>
                <w:color w:val="000000"/>
                <w:szCs w:val="21"/>
              </w:rPr>
            </w:pPr>
            <w:r>
              <w:rPr>
                <w:rFonts w:hint="eastAsia"/>
              </w:rPr>
              <w:t>反渗透膜元件（一级）</w:t>
            </w:r>
          </w:p>
        </w:tc>
        <w:tc>
          <w:tcPr>
            <w:tcW w:w="1706" w:type="dxa"/>
          </w:tcPr>
          <w:p>
            <w:pPr>
              <w:spacing w:line="340" w:lineRule="exact"/>
              <w:jc w:val="center"/>
              <w:rPr>
                <w:rFonts w:ascii="宋体" w:hAnsi="宋体" w:cs="宋体"/>
                <w:color w:val="000000"/>
                <w:szCs w:val="21"/>
              </w:rPr>
            </w:pPr>
            <w:r>
              <w:rPr>
                <w:rFonts w:hint="eastAsia"/>
              </w:rPr>
              <w:t>和泰</w:t>
            </w:r>
            <w:r>
              <w:t>Master Touch-RUVF纯水仪用</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上海和泰仪器有限公司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和泰</w:t>
            </w:r>
          </w:p>
        </w:tc>
        <w:tc>
          <w:tcPr>
            <w:tcW w:w="709" w:type="dxa"/>
          </w:tcPr>
          <w:p>
            <w:pPr>
              <w:spacing w:line="340" w:lineRule="exact"/>
              <w:jc w:val="center"/>
              <w:rPr>
                <w:rFonts w:ascii="宋体" w:hAnsi="宋体" w:cs="宋体"/>
                <w:color w:val="000000"/>
                <w:szCs w:val="21"/>
              </w:rPr>
            </w:pPr>
            <w:r>
              <w:rPr>
                <w:rFonts w:hint="eastAsia"/>
              </w:rPr>
              <w:t>支</w:t>
            </w:r>
          </w:p>
        </w:tc>
        <w:tc>
          <w:tcPr>
            <w:tcW w:w="709" w:type="dxa"/>
          </w:tcPr>
          <w:p>
            <w:pPr>
              <w:spacing w:line="340" w:lineRule="exact"/>
              <w:jc w:val="center"/>
              <w:rPr>
                <w:rFonts w:ascii="宋体" w:hAnsi="宋体" w:cs="宋体"/>
                <w:color w:val="000000"/>
                <w:szCs w:val="21"/>
              </w:rPr>
            </w:pPr>
            <w:r>
              <w:t>2</w:t>
            </w:r>
          </w:p>
        </w:tc>
        <w:tc>
          <w:tcPr>
            <w:tcW w:w="856" w:type="dxa"/>
          </w:tcPr>
          <w:p>
            <w:pPr>
              <w:spacing w:line="340" w:lineRule="exact"/>
              <w:jc w:val="center"/>
              <w:rPr>
                <w:rFonts w:ascii="宋体" w:hAnsi="宋体" w:cs="宋体"/>
                <w:color w:val="000000"/>
                <w:szCs w:val="21"/>
              </w:rPr>
            </w:pPr>
            <w:r>
              <w:t>1520</w:t>
            </w:r>
          </w:p>
        </w:tc>
        <w:tc>
          <w:tcPr>
            <w:tcW w:w="992" w:type="dxa"/>
          </w:tcPr>
          <w:p>
            <w:pPr>
              <w:spacing w:line="340" w:lineRule="exact"/>
              <w:jc w:val="center"/>
              <w:rPr>
                <w:rFonts w:ascii="宋体" w:hAnsi="宋体" w:cs="宋体"/>
                <w:color w:val="000000"/>
                <w:szCs w:val="21"/>
              </w:rPr>
            </w:pPr>
            <w:r>
              <w:t>3040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14</w:t>
            </w:r>
          </w:p>
        </w:tc>
        <w:tc>
          <w:tcPr>
            <w:tcW w:w="1985" w:type="dxa"/>
          </w:tcPr>
          <w:p>
            <w:pPr>
              <w:spacing w:line="340" w:lineRule="exact"/>
              <w:jc w:val="center"/>
              <w:rPr>
                <w:rFonts w:ascii="宋体" w:hAnsi="宋体" w:cs="宋体"/>
                <w:color w:val="000000"/>
                <w:szCs w:val="21"/>
              </w:rPr>
            </w:pPr>
            <w:r>
              <w:rPr>
                <w:rFonts w:hint="eastAsia"/>
              </w:rPr>
              <w:t>反渗透膜元件（二级）</w:t>
            </w:r>
          </w:p>
        </w:tc>
        <w:tc>
          <w:tcPr>
            <w:tcW w:w="1706" w:type="dxa"/>
          </w:tcPr>
          <w:p>
            <w:pPr>
              <w:spacing w:line="340" w:lineRule="exact"/>
              <w:jc w:val="center"/>
              <w:rPr>
                <w:rFonts w:ascii="宋体" w:hAnsi="宋体" w:cs="宋体"/>
                <w:color w:val="000000"/>
                <w:szCs w:val="21"/>
              </w:rPr>
            </w:pPr>
            <w:r>
              <w:rPr>
                <w:rFonts w:hint="eastAsia"/>
              </w:rPr>
              <w:t>和泰</w:t>
            </w:r>
            <w:r>
              <w:t>Master Touch-RUVF纯水仪用</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上海和泰仪器有限公司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和泰</w:t>
            </w:r>
          </w:p>
        </w:tc>
        <w:tc>
          <w:tcPr>
            <w:tcW w:w="709" w:type="dxa"/>
          </w:tcPr>
          <w:p>
            <w:pPr>
              <w:spacing w:line="340" w:lineRule="exact"/>
              <w:jc w:val="center"/>
              <w:rPr>
                <w:rFonts w:ascii="宋体" w:hAnsi="宋体" w:cs="宋体"/>
                <w:color w:val="000000"/>
                <w:szCs w:val="21"/>
              </w:rPr>
            </w:pPr>
            <w:r>
              <w:rPr>
                <w:rFonts w:hint="eastAsia"/>
              </w:rPr>
              <w:t>支</w:t>
            </w:r>
          </w:p>
        </w:tc>
        <w:tc>
          <w:tcPr>
            <w:tcW w:w="709" w:type="dxa"/>
          </w:tcPr>
          <w:p>
            <w:pPr>
              <w:spacing w:line="340" w:lineRule="exact"/>
              <w:jc w:val="center"/>
              <w:rPr>
                <w:rFonts w:ascii="宋体" w:hAnsi="宋体" w:cs="宋体"/>
                <w:color w:val="000000"/>
                <w:szCs w:val="21"/>
              </w:rPr>
            </w:pPr>
            <w:r>
              <w:t>2</w:t>
            </w:r>
          </w:p>
        </w:tc>
        <w:tc>
          <w:tcPr>
            <w:tcW w:w="856" w:type="dxa"/>
          </w:tcPr>
          <w:p>
            <w:pPr>
              <w:spacing w:line="340" w:lineRule="exact"/>
              <w:jc w:val="center"/>
              <w:rPr>
                <w:rFonts w:ascii="宋体" w:hAnsi="宋体" w:cs="宋体"/>
                <w:color w:val="000000"/>
                <w:szCs w:val="21"/>
              </w:rPr>
            </w:pPr>
            <w:r>
              <w:t>820</w:t>
            </w:r>
          </w:p>
        </w:tc>
        <w:tc>
          <w:tcPr>
            <w:tcW w:w="992" w:type="dxa"/>
          </w:tcPr>
          <w:p>
            <w:pPr>
              <w:spacing w:line="340" w:lineRule="exact"/>
              <w:jc w:val="center"/>
              <w:rPr>
                <w:rFonts w:ascii="宋体" w:hAnsi="宋体" w:cs="宋体"/>
                <w:color w:val="000000"/>
                <w:szCs w:val="21"/>
              </w:rPr>
            </w:pPr>
            <w:r>
              <w:t>1640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15</w:t>
            </w:r>
          </w:p>
        </w:tc>
        <w:tc>
          <w:tcPr>
            <w:tcW w:w="1985" w:type="dxa"/>
          </w:tcPr>
          <w:p>
            <w:pPr>
              <w:spacing w:line="340" w:lineRule="exact"/>
              <w:jc w:val="center"/>
              <w:rPr>
                <w:rFonts w:ascii="宋体" w:hAnsi="宋体" w:cs="宋体"/>
                <w:color w:val="000000"/>
                <w:szCs w:val="21"/>
              </w:rPr>
            </w:pPr>
            <w:r>
              <w:rPr>
                <w:rFonts w:hint="eastAsia"/>
              </w:rPr>
              <w:t>有机物纯化柱</w:t>
            </w:r>
          </w:p>
        </w:tc>
        <w:tc>
          <w:tcPr>
            <w:tcW w:w="1706" w:type="dxa"/>
          </w:tcPr>
          <w:p>
            <w:pPr>
              <w:spacing w:line="340" w:lineRule="exact"/>
              <w:jc w:val="center"/>
              <w:rPr>
                <w:rFonts w:ascii="宋体" w:hAnsi="宋体" w:cs="宋体"/>
                <w:color w:val="000000"/>
                <w:szCs w:val="21"/>
              </w:rPr>
            </w:pPr>
            <w:r>
              <w:rPr>
                <w:rFonts w:hint="eastAsia"/>
              </w:rPr>
              <w:t>和泰</w:t>
            </w:r>
            <w:r>
              <w:t>Master Touch-RUVF纯水仪用</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上海和泰仪器有限公司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和泰</w:t>
            </w:r>
          </w:p>
        </w:tc>
        <w:tc>
          <w:tcPr>
            <w:tcW w:w="709" w:type="dxa"/>
          </w:tcPr>
          <w:p>
            <w:pPr>
              <w:spacing w:line="340" w:lineRule="exact"/>
              <w:jc w:val="center"/>
              <w:rPr>
                <w:rFonts w:ascii="宋体" w:hAnsi="宋体" w:cs="宋体"/>
                <w:color w:val="000000"/>
                <w:szCs w:val="21"/>
              </w:rPr>
            </w:pPr>
            <w:r>
              <w:rPr>
                <w:rFonts w:hint="eastAsia"/>
              </w:rPr>
              <w:t>支</w:t>
            </w:r>
          </w:p>
        </w:tc>
        <w:tc>
          <w:tcPr>
            <w:tcW w:w="709" w:type="dxa"/>
          </w:tcPr>
          <w:p>
            <w:pPr>
              <w:spacing w:line="340" w:lineRule="exact"/>
              <w:jc w:val="center"/>
              <w:rPr>
                <w:rFonts w:ascii="宋体" w:hAnsi="宋体" w:cs="宋体"/>
                <w:color w:val="000000"/>
                <w:szCs w:val="21"/>
              </w:rPr>
            </w:pPr>
            <w:r>
              <w:t>2</w:t>
            </w:r>
          </w:p>
        </w:tc>
        <w:tc>
          <w:tcPr>
            <w:tcW w:w="856" w:type="dxa"/>
          </w:tcPr>
          <w:p>
            <w:pPr>
              <w:spacing w:line="340" w:lineRule="exact"/>
              <w:jc w:val="center"/>
              <w:rPr>
                <w:rFonts w:ascii="宋体" w:hAnsi="宋体" w:cs="宋体"/>
                <w:color w:val="000000"/>
                <w:szCs w:val="21"/>
              </w:rPr>
            </w:pPr>
            <w:r>
              <w:t>255</w:t>
            </w:r>
          </w:p>
        </w:tc>
        <w:tc>
          <w:tcPr>
            <w:tcW w:w="992" w:type="dxa"/>
          </w:tcPr>
          <w:p>
            <w:pPr>
              <w:spacing w:line="340" w:lineRule="exact"/>
              <w:jc w:val="center"/>
              <w:rPr>
                <w:rFonts w:ascii="宋体" w:hAnsi="宋体" w:cs="宋体"/>
                <w:color w:val="000000"/>
                <w:szCs w:val="21"/>
              </w:rPr>
            </w:pPr>
            <w:r>
              <w:t>510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16</w:t>
            </w:r>
          </w:p>
        </w:tc>
        <w:tc>
          <w:tcPr>
            <w:tcW w:w="1985" w:type="dxa"/>
          </w:tcPr>
          <w:p>
            <w:pPr>
              <w:spacing w:line="340" w:lineRule="exact"/>
              <w:jc w:val="center"/>
              <w:rPr>
                <w:rFonts w:ascii="宋体" w:hAnsi="宋体" w:cs="宋体"/>
                <w:color w:val="000000"/>
                <w:szCs w:val="21"/>
              </w:rPr>
            </w:pPr>
            <w:r>
              <w:rPr>
                <w:rFonts w:hint="eastAsia"/>
              </w:rPr>
              <w:t>超纯化柱（进口树脂）</w:t>
            </w:r>
          </w:p>
        </w:tc>
        <w:tc>
          <w:tcPr>
            <w:tcW w:w="1706" w:type="dxa"/>
          </w:tcPr>
          <w:p>
            <w:pPr>
              <w:spacing w:line="340" w:lineRule="exact"/>
              <w:jc w:val="center"/>
              <w:rPr>
                <w:rFonts w:ascii="宋体" w:hAnsi="宋体" w:cs="宋体"/>
                <w:color w:val="000000"/>
                <w:szCs w:val="21"/>
              </w:rPr>
            </w:pPr>
            <w:r>
              <w:rPr>
                <w:rFonts w:hint="eastAsia"/>
              </w:rPr>
              <w:t>和泰</w:t>
            </w:r>
            <w:r>
              <w:t>Master Touch-RUVF纯水仪用</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上海和泰仪器有限公司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和泰</w:t>
            </w:r>
          </w:p>
        </w:tc>
        <w:tc>
          <w:tcPr>
            <w:tcW w:w="709" w:type="dxa"/>
          </w:tcPr>
          <w:p>
            <w:pPr>
              <w:spacing w:line="340" w:lineRule="exact"/>
              <w:jc w:val="center"/>
              <w:rPr>
                <w:rFonts w:ascii="宋体" w:hAnsi="宋体" w:cs="宋体"/>
                <w:color w:val="000000"/>
                <w:szCs w:val="21"/>
              </w:rPr>
            </w:pPr>
            <w:r>
              <w:rPr>
                <w:rFonts w:hint="eastAsia"/>
              </w:rPr>
              <w:t>支</w:t>
            </w:r>
          </w:p>
        </w:tc>
        <w:tc>
          <w:tcPr>
            <w:tcW w:w="709" w:type="dxa"/>
          </w:tcPr>
          <w:p>
            <w:pPr>
              <w:spacing w:line="340" w:lineRule="exact"/>
              <w:jc w:val="center"/>
              <w:rPr>
                <w:rFonts w:ascii="宋体" w:hAnsi="宋体" w:cs="宋体"/>
                <w:color w:val="000000"/>
                <w:szCs w:val="21"/>
              </w:rPr>
            </w:pPr>
            <w:r>
              <w:t>8</w:t>
            </w:r>
          </w:p>
        </w:tc>
        <w:tc>
          <w:tcPr>
            <w:tcW w:w="856" w:type="dxa"/>
          </w:tcPr>
          <w:p>
            <w:pPr>
              <w:spacing w:line="340" w:lineRule="exact"/>
              <w:jc w:val="center"/>
              <w:rPr>
                <w:rFonts w:ascii="宋体" w:hAnsi="宋体" w:cs="宋体"/>
                <w:color w:val="000000"/>
                <w:szCs w:val="21"/>
              </w:rPr>
            </w:pPr>
            <w:r>
              <w:t>1080</w:t>
            </w:r>
          </w:p>
        </w:tc>
        <w:tc>
          <w:tcPr>
            <w:tcW w:w="992" w:type="dxa"/>
          </w:tcPr>
          <w:p>
            <w:pPr>
              <w:spacing w:line="340" w:lineRule="exact"/>
              <w:jc w:val="center"/>
              <w:rPr>
                <w:rFonts w:ascii="宋体" w:hAnsi="宋体" w:cs="宋体"/>
                <w:color w:val="000000"/>
                <w:szCs w:val="21"/>
              </w:rPr>
            </w:pPr>
            <w:r>
              <w:t>8640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17</w:t>
            </w:r>
          </w:p>
        </w:tc>
        <w:tc>
          <w:tcPr>
            <w:tcW w:w="1985" w:type="dxa"/>
          </w:tcPr>
          <w:p>
            <w:pPr>
              <w:spacing w:line="340" w:lineRule="exact"/>
              <w:jc w:val="center"/>
              <w:rPr>
                <w:rFonts w:ascii="宋体" w:hAnsi="宋体" w:cs="宋体"/>
                <w:color w:val="000000"/>
                <w:szCs w:val="21"/>
              </w:rPr>
            </w:pPr>
            <w:r>
              <w:rPr>
                <w:rFonts w:hint="eastAsia"/>
              </w:rPr>
              <w:t>（</w:t>
            </w:r>
            <w:r>
              <w:t>0.45+0.1）μm（进口）PES终端滤器</w:t>
            </w:r>
          </w:p>
        </w:tc>
        <w:tc>
          <w:tcPr>
            <w:tcW w:w="1706" w:type="dxa"/>
          </w:tcPr>
          <w:p>
            <w:pPr>
              <w:spacing w:line="340" w:lineRule="exact"/>
              <w:jc w:val="center"/>
              <w:rPr>
                <w:rFonts w:ascii="宋体" w:hAnsi="宋体" w:cs="宋体"/>
                <w:color w:val="000000"/>
                <w:szCs w:val="21"/>
              </w:rPr>
            </w:pPr>
            <w:r>
              <w:rPr>
                <w:rFonts w:hint="eastAsia"/>
              </w:rPr>
              <w:t>和泰</w:t>
            </w:r>
            <w:r>
              <w:t>Master Touch-RUVF纯水仪用</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上海和泰仪器有限公司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和泰</w:t>
            </w:r>
          </w:p>
        </w:tc>
        <w:tc>
          <w:tcPr>
            <w:tcW w:w="709" w:type="dxa"/>
          </w:tcPr>
          <w:p>
            <w:pPr>
              <w:spacing w:line="340" w:lineRule="exact"/>
              <w:jc w:val="center"/>
              <w:rPr>
                <w:rFonts w:ascii="宋体" w:hAnsi="宋体" w:cs="宋体"/>
                <w:color w:val="000000"/>
                <w:szCs w:val="21"/>
              </w:rPr>
            </w:pPr>
            <w:r>
              <w:rPr>
                <w:rFonts w:hint="eastAsia"/>
              </w:rPr>
              <w:t>套</w:t>
            </w:r>
          </w:p>
        </w:tc>
        <w:tc>
          <w:tcPr>
            <w:tcW w:w="709" w:type="dxa"/>
          </w:tcPr>
          <w:p>
            <w:pPr>
              <w:spacing w:line="340" w:lineRule="exact"/>
              <w:jc w:val="center"/>
              <w:rPr>
                <w:rFonts w:ascii="宋体" w:hAnsi="宋体" w:cs="宋体"/>
                <w:color w:val="000000"/>
                <w:szCs w:val="21"/>
              </w:rPr>
            </w:pPr>
            <w:r>
              <w:t>2</w:t>
            </w:r>
          </w:p>
        </w:tc>
        <w:tc>
          <w:tcPr>
            <w:tcW w:w="856" w:type="dxa"/>
          </w:tcPr>
          <w:p>
            <w:pPr>
              <w:spacing w:line="340" w:lineRule="exact"/>
              <w:jc w:val="center"/>
              <w:rPr>
                <w:rFonts w:ascii="宋体" w:hAnsi="宋体" w:cs="宋体"/>
                <w:color w:val="000000"/>
                <w:szCs w:val="21"/>
              </w:rPr>
            </w:pPr>
            <w:r>
              <w:t>2755</w:t>
            </w:r>
          </w:p>
        </w:tc>
        <w:tc>
          <w:tcPr>
            <w:tcW w:w="992" w:type="dxa"/>
          </w:tcPr>
          <w:p>
            <w:pPr>
              <w:spacing w:line="340" w:lineRule="exact"/>
              <w:jc w:val="center"/>
              <w:rPr>
                <w:rFonts w:ascii="宋体" w:hAnsi="宋体" w:cs="宋体"/>
                <w:color w:val="000000"/>
                <w:szCs w:val="21"/>
              </w:rPr>
            </w:pPr>
            <w:r>
              <w:t>5510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18</w:t>
            </w:r>
          </w:p>
        </w:tc>
        <w:tc>
          <w:tcPr>
            <w:tcW w:w="1985" w:type="dxa"/>
          </w:tcPr>
          <w:p>
            <w:pPr>
              <w:spacing w:line="340" w:lineRule="exact"/>
              <w:jc w:val="center"/>
              <w:rPr>
                <w:rFonts w:ascii="宋体" w:hAnsi="宋体" w:cs="宋体"/>
                <w:color w:val="000000"/>
                <w:szCs w:val="21"/>
              </w:rPr>
            </w:pPr>
            <w:r>
              <w:t>MWCO5000DUF超滤组件（进口）</w:t>
            </w:r>
          </w:p>
        </w:tc>
        <w:tc>
          <w:tcPr>
            <w:tcW w:w="1706" w:type="dxa"/>
          </w:tcPr>
          <w:p>
            <w:pPr>
              <w:spacing w:line="340" w:lineRule="exact"/>
              <w:jc w:val="center"/>
              <w:rPr>
                <w:rFonts w:ascii="宋体" w:hAnsi="宋体" w:cs="宋体"/>
                <w:color w:val="000000"/>
                <w:szCs w:val="21"/>
              </w:rPr>
            </w:pPr>
            <w:r>
              <w:rPr>
                <w:rFonts w:hint="eastAsia"/>
              </w:rPr>
              <w:t>和泰</w:t>
            </w:r>
            <w:r>
              <w:t>Master Touch-RUVF纯水仪用</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上海和泰仪器有限公司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和泰</w:t>
            </w:r>
          </w:p>
        </w:tc>
        <w:tc>
          <w:tcPr>
            <w:tcW w:w="709" w:type="dxa"/>
          </w:tcPr>
          <w:p>
            <w:pPr>
              <w:spacing w:line="340" w:lineRule="exact"/>
              <w:jc w:val="center"/>
              <w:rPr>
                <w:rFonts w:ascii="宋体" w:hAnsi="宋体" w:cs="宋体"/>
                <w:color w:val="000000"/>
                <w:szCs w:val="21"/>
              </w:rPr>
            </w:pPr>
            <w:r>
              <w:rPr>
                <w:rFonts w:hint="eastAsia"/>
              </w:rPr>
              <w:t>套</w:t>
            </w:r>
          </w:p>
        </w:tc>
        <w:tc>
          <w:tcPr>
            <w:tcW w:w="709" w:type="dxa"/>
          </w:tcPr>
          <w:p>
            <w:pPr>
              <w:spacing w:line="340" w:lineRule="exact"/>
              <w:jc w:val="center"/>
              <w:rPr>
                <w:rFonts w:ascii="宋体" w:hAnsi="宋体" w:cs="宋体"/>
                <w:color w:val="000000"/>
                <w:szCs w:val="21"/>
              </w:rPr>
            </w:pPr>
            <w:r>
              <w:t>2</w:t>
            </w:r>
          </w:p>
        </w:tc>
        <w:tc>
          <w:tcPr>
            <w:tcW w:w="856" w:type="dxa"/>
          </w:tcPr>
          <w:p>
            <w:pPr>
              <w:spacing w:line="340" w:lineRule="exact"/>
              <w:jc w:val="center"/>
              <w:rPr>
                <w:rFonts w:ascii="宋体" w:hAnsi="宋体" w:cs="宋体"/>
                <w:color w:val="000000"/>
                <w:szCs w:val="21"/>
              </w:rPr>
            </w:pPr>
            <w:r>
              <w:t>4255</w:t>
            </w:r>
          </w:p>
        </w:tc>
        <w:tc>
          <w:tcPr>
            <w:tcW w:w="992" w:type="dxa"/>
          </w:tcPr>
          <w:p>
            <w:pPr>
              <w:spacing w:line="340" w:lineRule="exact"/>
              <w:jc w:val="center"/>
              <w:rPr>
                <w:rFonts w:ascii="宋体" w:hAnsi="宋体" w:cs="宋体"/>
                <w:color w:val="000000"/>
                <w:szCs w:val="21"/>
              </w:rPr>
            </w:pPr>
            <w:r>
              <w:t>8510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19</w:t>
            </w:r>
          </w:p>
        </w:tc>
        <w:tc>
          <w:tcPr>
            <w:tcW w:w="1985" w:type="dxa"/>
          </w:tcPr>
          <w:p>
            <w:pPr>
              <w:spacing w:line="340" w:lineRule="exact"/>
              <w:jc w:val="center"/>
              <w:rPr>
                <w:rFonts w:ascii="宋体" w:hAnsi="宋体" w:cs="宋体"/>
                <w:color w:val="000000"/>
                <w:szCs w:val="21"/>
              </w:rPr>
            </w:pPr>
            <w:r>
              <w:rPr>
                <w:rFonts w:hint="eastAsia"/>
              </w:rPr>
              <w:t>双波长（</w:t>
            </w:r>
            <w:r>
              <w:t>185nm-254nm）紫外灯管（进口）</w:t>
            </w:r>
          </w:p>
        </w:tc>
        <w:tc>
          <w:tcPr>
            <w:tcW w:w="1706" w:type="dxa"/>
          </w:tcPr>
          <w:p>
            <w:pPr>
              <w:spacing w:line="340" w:lineRule="exact"/>
              <w:jc w:val="center"/>
              <w:rPr>
                <w:rFonts w:ascii="宋体" w:hAnsi="宋体" w:cs="宋体"/>
                <w:color w:val="000000"/>
                <w:szCs w:val="21"/>
              </w:rPr>
            </w:pPr>
            <w:r>
              <w:rPr>
                <w:rFonts w:hint="eastAsia"/>
              </w:rPr>
              <w:t>和泰</w:t>
            </w:r>
            <w:r>
              <w:t>Master Touch-RUVF纯水仪用</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上海和泰仪器有限公司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和泰</w:t>
            </w:r>
          </w:p>
        </w:tc>
        <w:tc>
          <w:tcPr>
            <w:tcW w:w="709" w:type="dxa"/>
          </w:tcPr>
          <w:p>
            <w:pPr>
              <w:spacing w:line="340" w:lineRule="exact"/>
              <w:jc w:val="center"/>
              <w:rPr>
                <w:rFonts w:ascii="宋体" w:hAnsi="宋体" w:cs="宋体"/>
                <w:color w:val="000000"/>
                <w:szCs w:val="21"/>
              </w:rPr>
            </w:pPr>
            <w:r>
              <w:rPr>
                <w:rFonts w:hint="eastAsia"/>
              </w:rPr>
              <w:t>套</w:t>
            </w:r>
          </w:p>
        </w:tc>
        <w:tc>
          <w:tcPr>
            <w:tcW w:w="709" w:type="dxa"/>
          </w:tcPr>
          <w:p>
            <w:pPr>
              <w:spacing w:line="340" w:lineRule="exact"/>
              <w:jc w:val="center"/>
              <w:rPr>
                <w:rFonts w:ascii="宋体" w:hAnsi="宋体" w:cs="宋体"/>
                <w:color w:val="000000"/>
                <w:szCs w:val="21"/>
              </w:rPr>
            </w:pPr>
            <w:r>
              <w:t>2</w:t>
            </w:r>
          </w:p>
        </w:tc>
        <w:tc>
          <w:tcPr>
            <w:tcW w:w="856" w:type="dxa"/>
          </w:tcPr>
          <w:p>
            <w:pPr>
              <w:spacing w:line="340" w:lineRule="exact"/>
              <w:jc w:val="center"/>
              <w:rPr>
                <w:rFonts w:ascii="宋体" w:hAnsi="宋体" w:cs="宋体"/>
                <w:color w:val="000000"/>
                <w:szCs w:val="21"/>
              </w:rPr>
            </w:pPr>
            <w:r>
              <w:t>1050</w:t>
            </w:r>
          </w:p>
        </w:tc>
        <w:tc>
          <w:tcPr>
            <w:tcW w:w="992" w:type="dxa"/>
          </w:tcPr>
          <w:p>
            <w:pPr>
              <w:spacing w:line="340" w:lineRule="exact"/>
              <w:jc w:val="center"/>
              <w:rPr>
                <w:rFonts w:ascii="宋体" w:hAnsi="宋体" w:cs="宋体"/>
                <w:color w:val="000000"/>
                <w:szCs w:val="21"/>
              </w:rPr>
            </w:pPr>
            <w:r>
              <w:t>2100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62" w:type="dxa"/>
          </w:tcPr>
          <w:p>
            <w:pPr>
              <w:spacing w:line="340" w:lineRule="exact"/>
              <w:jc w:val="center"/>
              <w:rPr>
                <w:rFonts w:ascii="宋体" w:hAnsi="宋体" w:cs="宋体"/>
                <w:color w:val="000000"/>
                <w:szCs w:val="21"/>
              </w:rPr>
            </w:pPr>
            <w:r>
              <w:t>20</w:t>
            </w:r>
          </w:p>
        </w:tc>
        <w:tc>
          <w:tcPr>
            <w:tcW w:w="1985" w:type="dxa"/>
          </w:tcPr>
          <w:p>
            <w:pPr>
              <w:spacing w:line="340" w:lineRule="exact"/>
              <w:jc w:val="center"/>
              <w:rPr>
                <w:rFonts w:ascii="宋体" w:hAnsi="宋体" w:cs="宋体"/>
                <w:color w:val="000000"/>
                <w:szCs w:val="21"/>
              </w:rPr>
            </w:pPr>
            <w:r>
              <w:t>FOB试纸条</w:t>
            </w:r>
          </w:p>
        </w:tc>
        <w:tc>
          <w:tcPr>
            <w:tcW w:w="1706" w:type="dxa"/>
          </w:tcPr>
          <w:p>
            <w:pPr>
              <w:spacing w:line="340" w:lineRule="exact"/>
              <w:jc w:val="center"/>
              <w:rPr>
                <w:rFonts w:ascii="宋体" w:hAnsi="宋体" w:cs="宋体"/>
                <w:color w:val="000000"/>
                <w:szCs w:val="21"/>
              </w:rPr>
            </w:pPr>
            <w:r>
              <w:t>100条/盒</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北京芬格尔安科技有限责任公司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芬格尔安</w:t>
            </w:r>
          </w:p>
        </w:tc>
        <w:tc>
          <w:tcPr>
            <w:tcW w:w="709" w:type="dxa"/>
          </w:tcPr>
          <w:p>
            <w:pPr>
              <w:spacing w:line="340" w:lineRule="exact"/>
              <w:jc w:val="center"/>
              <w:rPr>
                <w:rFonts w:ascii="宋体" w:hAnsi="宋体" w:cs="宋体"/>
                <w:color w:val="000000"/>
                <w:szCs w:val="21"/>
              </w:rPr>
            </w:pPr>
            <w:r>
              <w:rPr>
                <w:rFonts w:hint="eastAsia"/>
              </w:rPr>
              <w:t>盒</w:t>
            </w:r>
          </w:p>
        </w:tc>
        <w:tc>
          <w:tcPr>
            <w:tcW w:w="709" w:type="dxa"/>
          </w:tcPr>
          <w:p>
            <w:pPr>
              <w:spacing w:line="340" w:lineRule="exact"/>
              <w:jc w:val="center"/>
              <w:rPr>
                <w:rFonts w:ascii="宋体" w:hAnsi="宋体" w:cs="宋体"/>
                <w:color w:val="000000"/>
                <w:szCs w:val="21"/>
              </w:rPr>
            </w:pPr>
            <w:r>
              <w:t>5</w:t>
            </w:r>
          </w:p>
        </w:tc>
        <w:tc>
          <w:tcPr>
            <w:tcW w:w="856" w:type="dxa"/>
          </w:tcPr>
          <w:p>
            <w:pPr>
              <w:spacing w:line="340" w:lineRule="exact"/>
              <w:jc w:val="center"/>
              <w:rPr>
                <w:rFonts w:ascii="宋体" w:hAnsi="宋体" w:cs="宋体"/>
                <w:color w:val="000000"/>
                <w:szCs w:val="21"/>
              </w:rPr>
            </w:pPr>
            <w:r>
              <w:t>1050</w:t>
            </w:r>
          </w:p>
        </w:tc>
        <w:tc>
          <w:tcPr>
            <w:tcW w:w="992" w:type="dxa"/>
          </w:tcPr>
          <w:p>
            <w:pPr>
              <w:spacing w:line="340" w:lineRule="exact"/>
              <w:jc w:val="center"/>
              <w:rPr>
                <w:rFonts w:ascii="宋体" w:hAnsi="宋体" w:cs="宋体"/>
                <w:color w:val="000000"/>
                <w:szCs w:val="21"/>
              </w:rPr>
            </w:pPr>
            <w:r>
              <w:t>5250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62" w:type="dxa"/>
          </w:tcPr>
          <w:p>
            <w:pPr>
              <w:spacing w:line="340" w:lineRule="exact"/>
              <w:jc w:val="center"/>
              <w:rPr>
                <w:rFonts w:ascii="宋体" w:hAnsi="宋体" w:cs="宋体"/>
                <w:color w:val="000000"/>
                <w:szCs w:val="21"/>
              </w:rPr>
            </w:pPr>
            <w:r>
              <w:t>21</w:t>
            </w:r>
          </w:p>
        </w:tc>
        <w:tc>
          <w:tcPr>
            <w:tcW w:w="1985" w:type="dxa"/>
          </w:tcPr>
          <w:p>
            <w:pPr>
              <w:spacing w:line="340" w:lineRule="exact"/>
              <w:jc w:val="center"/>
              <w:rPr>
                <w:rFonts w:ascii="宋体" w:hAnsi="宋体" w:cs="宋体"/>
                <w:color w:val="000000"/>
                <w:szCs w:val="21"/>
              </w:rPr>
            </w:pPr>
            <w:r>
              <w:t>PSA试纸条</w:t>
            </w:r>
          </w:p>
        </w:tc>
        <w:tc>
          <w:tcPr>
            <w:tcW w:w="1706" w:type="dxa"/>
          </w:tcPr>
          <w:p>
            <w:pPr>
              <w:spacing w:line="340" w:lineRule="exact"/>
              <w:jc w:val="center"/>
              <w:rPr>
                <w:rFonts w:ascii="宋体" w:hAnsi="宋体" w:cs="宋体"/>
                <w:color w:val="000000"/>
                <w:szCs w:val="21"/>
              </w:rPr>
            </w:pPr>
            <w:r>
              <w:t>100条/盒</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北京芬格尔安科技有限责任公司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芬格尔安</w:t>
            </w:r>
          </w:p>
        </w:tc>
        <w:tc>
          <w:tcPr>
            <w:tcW w:w="709" w:type="dxa"/>
          </w:tcPr>
          <w:p>
            <w:pPr>
              <w:spacing w:line="340" w:lineRule="exact"/>
              <w:jc w:val="center"/>
              <w:rPr>
                <w:rFonts w:ascii="宋体" w:hAnsi="宋体" w:cs="宋体"/>
                <w:color w:val="000000"/>
                <w:szCs w:val="21"/>
              </w:rPr>
            </w:pPr>
            <w:r>
              <w:rPr>
                <w:rFonts w:hint="eastAsia"/>
              </w:rPr>
              <w:t>盒</w:t>
            </w:r>
          </w:p>
        </w:tc>
        <w:tc>
          <w:tcPr>
            <w:tcW w:w="709" w:type="dxa"/>
          </w:tcPr>
          <w:p>
            <w:pPr>
              <w:spacing w:line="340" w:lineRule="exact"/>
              <w:jc w:val="center"/>
              <w:rPr>
                <w:rFonts w:ascii="宋体" w:hAnsi="宋体" w:cs="宋体"/>
                <w:color w:val="000000"/>
                <w:szCs w:val="21"/>
              </w:rPr>
            </w:pPr>
            <w:r>
              <w:t>5</w:t>
            </w:r>
          </w:p>
        </w:tc>
        <w:tc>
          <w:tcPr>
            <w:tcW w:w="856" w:type="dxa"/>
          </w:tcPr>
          <w:p>
            <w:pPr>
              <w:spacing w:line="340" w:lineRule="exact"/>
              <w:jc w:val="center"/>
              <w:rPr>
                <w:rFonts w:ascii="宋体" w:hAnsi="宋体" w:cs="宋体"/>
                <w:color w:val="000000"/>
                <w:szCs w:val="21"/>
              </w:rPr>
            </w:pPr>
            <w:r>
              <w:t>1100</w:t>
            </w:r>
          </w:p>
        </w:tc>
        <w:tc>
          <w:tcPr>
            <w:tcW w:w="992" w:type="dxa"/>
          </w:tcPr>
          <w:p>
            <w:pPr>
              <w:spacing w:line="340" w:lineRule="exact"/>
              <w:jc w:val="center"/>
              <w:rPr>
                <w:rFonts w:ascii="宋体" w:hAnsi="宋体" w:cs="宋体"/>
                <w:color w:val="000000"/>
                <w:szCs w:val="21"/>
              </w:rPr>
            </w:pPr>
            <w:r>
              <w:t>5500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562" w:type="dxa"/>
          </w:tcPr>
          <w:p>
            <w:pPr>
              <w:spacing w:line="340" w:lineRule="exact"/>
              <w:jc w:val="center"/>
              <w:rPr>
                <w:rFonts w:ascii="宋体" w:hAnsi="宋体" w:cs="宋体"/>
                <w:color w:val="000000"/>
                <w:szCs w:val="21"/>
              </w:rPr>
            </w:pPr>
            <w:r>
              <w:t>22</w:t>
            </w:r>
          </w:p>
        </w:tc>
        <w:tc>
          <w:tcPr>
            <w:tcW w:w="1985" w:type="dxa"/>
          </w:tcPr>
          <w:p>
            <w:pPr>
              <w:spacing w:line="340" w:lineRule="exact"/>
              <w:jc w:val="center"/>
              <w:rPr>
                <w:rFonts w:ascii="宋体" w:hAnsi="宋体" w:cs="宋体"/>
                <w:color w:val="000000"/>
                <w:szCs w:val="21"/>
              </w:rPr>
            </w:pPr>
            <w:r>
              <w:rPr>
                <w:rFonts w:hint="eastAsia"/>
              </w:rPr>
              <w:t>移液器（</w:t>
            </w:r>
            <w:r>
              <w:t>2、10、20、100、200、1000ul各1支)</w:t>
            </w:r>
          </w:p>
        </w:tc>
        <w:tc>
          <w:tcPr>
            <w:tcW w:w="1706" w:type="dxa"/>
          </w:tcPr>
          <w:p>
            <w:pPr>
              <w:spacing w:line="340" w:lineRule="exact"/>
              <w:jc w:val="center"/>
              <w:rPr>
                <w:rFonts w:ascii="宋体" w:hAnsi="宋体" w:cs="宋体"/>
                <w:color w:val="000000"/>
                <w:szCs w:val="21"/>
              </w:rPr>
            </w:pPr>
            <w:r>
              <w:t>6支/套</w:t>
            </w:r>
          </w:p>
        </w:tc>
        <w:tc>
          <w:tcPr>
            <w:tcW w:w="1696" w:type="dxa"/>
          </w:tcPr>
          <w:p>
            <w:pPr>
              <w:spacing w:line="340" w:lineRule="exact"/>
              <w:jc w:val="center"/>
              <w:rPr>
                <w:rFonts w:ascii="宋体" w:hAnsi="宋体" w:cs="宋体"/>
                <w:color w:val="000000"/>
                <w:szCs w:val="21"/>
              </w:rPr>
            </w:pPr>
            <w:r>
              <w:rPr>
                <w:rFonts w:hint="eastAsia" w:ascii="宋体" w:hAnsi="宋体" w:cs="宋体"/>
                <w:color w:val="000000"/>
                <w:szCs w:val="21"/>
              </w:rPr>
              <w:t>艾本德（上海）国际贸易有限公司</w:t>
            </w:r>
          </w:p>
        </w:tc>
        <w:tc>
          <w:tcPr>
            <w:tcW w:w="850" w:type="dxa"/>
          </w:tcPr>
          <w:p>
            <w:pPr>
              <w:spacing w:line="340" w:lineRule="exact"/>
              <w:jc w:val="center"/>
              <w:rPr>
                <w:rFonts w:ascii="宋体" w:hAnsi="宋体" w:cs="宋体"/>
                <w:color w:val="000000"/>
                <w:szCs w:val="21"/>
              </w:rPr>
            </w:pPr>
            <w:r>
              <w:rPr>
                <w:rFonts w:hint="eastAsia" w:ascii="宋体" w:hAnsi="宋体" w:cs="宋体"/>
                <w:color w:val="000000"/>
                <w:szCs w:val="21"/>
              </w:rPr>
              <w:t>艾本德</w:t>
            </w:r>
          </w:p>
        </w:tc>
        <w:tc>
          <w:tcPr>
            <w:tcW w:w="709" w:type="dxa"/>
          </w:tcPr>
          <w:p>
            <w:pPr>
              <w:spacing w:line="340" w:lineRule="exact"/>
              <w:jc w:val="center"/>
              <w:rPr>
                <w:rFonts w:ascii="宋体" w:hAnsi="宋体" w:cs="宋体"/>
                <w:color w:val="000000"/>
                <w:szCs w:val="21"/>
              </w:rPr>
            </w:pPr>
            <w:r>
              <w:rPr>
                <w:rFonts w:hint="eastAsia"/>
              </w:rPr>
              <w:t>套</w:t>
            </w:r>
          </w:p>
        </w:tc>
        <w:tc>
          <w:tcPr>
            <w:tcW w:w="709" w:type="dxa"/>
          </w:tcPr>
          <w:p>
            <w:pPr>
              <w:spacing w:line="340" w:lineRule="exact"/>
              <w:jc w:val="center"/>
              <w:rPr>
                <w:rFonts w:ascii="宋体" w:hAnsi="宋体" w:cs="宋体"/>
                <w:color w:val="000000"/>
                <w:szCs w:val="21"/>
              </w:rPr>
            </w:pPr>
            <w:r>
              <w:t>10</w:t>
            </w:r>
          </w:p>
        </w:tc>
        <w:tc>
          <w:tcPr>
            <w:tcW w:w="856" w:type="dxa"/>
          </w:tcPr>
          <w:p>
            <w:pPr>
              <w:spacing w:line="340" w:lineRule="exact"/>
              <w:jc w:val="center"/>
              <w:rPr>
                <w:rFonts w:ascii="宋体" w:hAnsi="宋体" w:cs="宋体"/>
                <w:color w:val="000000"/>
                <w:szCs w:val="21"/>
              </w:rPr>
            </w:pPr>
            <w:r>
              <w:t>9900</w:t>
            </w:r>
          </w:p>
        </w:tc>
        <w:tc>
          <w:tcPr>
            <w:tcW w:w="992" w:type="dxa"/>
          </w:tcPr>
          <w:p>
            <w:pPr>
              <w:spacing w:line="340" w:lineRule="exact"/>
              <w:jc w:val="center"/>
              <w:rPr>
                <w:rFonts w:ascii="宋体" w:hAnsi="宋体" w:cs="宋体"/>
                <w:color w:val="000000"/>
                <w:szCs w:val="21"/>
              </w:rPr>
            </w:pPr>
            <w:r>
              <w:t>99000</w:t>
            </w:r>
          </w:p>
        </w:tc>
        <w:tc>
          <w:tcPr>
            <w:tcW w:w="646" w:type="dxa"/>
          </w:tcPr>
          <w:p>
            <w:pPr>
              <w:spacing w:line="340" w:lineRule="exact"/>
              <w:jc w:val="center"/>
              <w:rPr>
                <w:rFonts w:ascii="宋体" w:hAnsi="宋体" w:cs="宋体"/>
                <w:color w:val="000000"/>
                <w:szCs w:val="21"/>
              </w:rPr>
            </w:pPr>
            <w:r>
              <w:rPr>
                <w:rFonts w:hint="eastAsia" w:ascii="宋体" w:hAnsi="宋体" w:cs="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217" w:type="dxa"/>
            <w:gridSpan w:val="7"/>
            <w:vAlign w:val="center"/>
          </w:tcPr>
          <w:p>
            <w:pPr>
              <w:ind w:firstLine="420"/>
              <w:jc w:val="center"/>
              <w:rPr>
                <w:rFonts w:ascii="宋体" w:hAnsi="宋体" w:cs="宋体"/>
                <w:color w:val="000000"/>
                <w:szCs w:val="21"/>
              </w:rPr>
            </w:pPr>
            <w:r>
              <w:rPr>
                <w:rFonts w:hint="eastAsia" w:ascii="宋体" w:hAnsi="宋体" w:cs="宋体"/>
                <w:color w:val="000000"/>
                <w:szCs w:val="21"/>
              </w:rPr>
              <w:t>合    计</w:t>
            </w:r>
          </w:p>
        </w:tc>
        <w:tc>
          <w:tcPr>
            <w:tcW w:w="2494" w:type="dxa"/>
            <w:gridSpan w:val="3"/>
          </w:tcPr>
          <w:p>
            <w:pPr>
              <w:ind w:firstLine="420"/>
              <w:rPr>
                <w:rFonts w:ascii="宋体" w:hAnsi="宋体" w:cs="宋体"/>
                <w:color w:val="000000"/>
                <w:szCs w:val="21"/>
              </w:rPr>
            </w:pPr>
            <w:r>
              <w:rPr>
                <w:rFonts w:hint="eastAsia" w:ascii="宋体" w:hAnsi="宋体" w:cs="宋体"/>
                <w:color w:val="000000"/>
                <w:szCs w:val="21"/>
              </w:rPr>
              <w:t>615570元</w:t>
            </w:r>
          </w:p>
        </w:tc>
      </w:tr>
    </w:tbl>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10" w:usb3="00000000" w:csb0="000400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3875903"/>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3NWU1YmVkZjRhNmRiZTVlMmQyOWRjYzNjMWEyOWUifQ=="/>
  </w:docVars>
  <w:rsids>
    <w:rsidRoot w:val="00BF7B54"/>
    <w:rsid w:val="00004B4C"/>
    <w:rsid w:val="000D0608"/>
    <w:rsid w:val="002A3E1C"/>
    <w:rsid w:val="0034569D"/>
    <w:rsid w:val="004C6792"/>
    <w:rsid w:val="005D6ECF"/>
    <w:rsid w:val="005F6249"/>
    <w:rsid w:val="00686655"/>
    <w:rsid w:val="006E51C0"/>
    <w:rsid w:val="00AB7C71"/>
    <w:rsid w:val="00BF7B54"/>
    <w:rsid w:val="00CA0371"/>
    <w:rsid w:val="00E37025"/>
    <w:rsid w:val="107514F4"/>
    <w:rsid w:val="11012A93"/>
    <w:rsid w:val="1B8813FB"/>
    <w:rsid w:val="3D506A10"/>
    <w:rsid w:val="4E78242B"/>
    <w:rsid w:val="575846FB"/>
    <w:rsid w:val="63AA3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0"/>
    <w:qFormat/>
    <w:uiPriority w:val="0"/>
    <w:pPr>
      <w:keepNext/>
      <w:keepLines/>
      <w:spacing w:line="480" w:lineRule="auto"/>
      <w:jc w:val="center"/>
      <w:outlineLvl w:val="1"/>
    </w:pPr>
    <w:rPr>
      <w:rFonts w:ascii="宋体" w:hAnsi="宋体" w:eastAsia="华文仿宋"/>
      <w:b/>
      <w:kern w:val="0"/>
      <w:sz w:val="36"/>
      <w:szCs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unhideWhenUsed/>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character" w:customStyle="1" w:styleId="8">
    <w:name w:val="正文文本 字符"/>
    <w:basedOn w:val="7"/>
    <w:link w:val="2"/>
    <w:qFormat/>
    <w:uiPriority w:val="0"/>
    <w:rPr>
      <w:rFonts w:ascii="Times New Roman" w:hAnsi="Times New Roman" w:eastAsia="宋体" w:cs="Times New Roman"/>
      <w:szCs w:val="24"/>
    </w:rPr>
  </w:style>
  <w:style w:type="character" w:customStyle="1" w:styleId="9">
    <w:name w:val="正文文本 + 间距 0 pt"/>
    <w:basedOn w:val="7"/>
    <w:qFormat/>
    <w:uiPriority w:val="0"/>
    <w:rPr>
      <w:rFonts w:ascii="MingLiU" w:hAnsi="MingLiU" w:eastAsia="MingLiU" w:cs="MingLiU"/>
      <w:color w:val="000000"/>
      <w:spacing w:val="0"/>
      <w:w w:val="100"/>
      <w:position w:val="0"/>
      <w:shd w:val="clear" w:color="auto" w:fill="FFFFFF"/>
      <w:lang w:val="en-US" w:eastAsia="en-US" w:bidi="en-US"/>
    </w:rPr>
  </w:style>
  <w:style w:type="character" w:customStyle="1" w:styleId="10">
    <w:name w:val="标题 2 字符"/>
    <w:basedOn w:val="7"/>
    <w:link w:val="3"/>
    <w:qFormat/>
    <w:uiPriority w:val="0"/>
    <w:rPr>
      <w:rFonts w:ascii="宋体" w:hAnsi="宋体" w:eastAsia="华文仿宋" w:cs="Times New Roman"/>
      <w:b/>
      <w:kern w:val="0"/>
      <w:sz w:val="36"/>
      <w:szCs w:val="30"/>
    </w:rPr>
  </w:style>
  <w:style w:type="character" w:customStyle="1" w:styleId="11">
    <w:name w:val="页眉 字符"/>
    <w:basedOn w:val="7"/>
    <w:link w:val="5"/>
    <w:qFormat/>
    <w:uiPriority w:val="99"/>
    <w:rPr>
      <w:rFonts w:ascii="Times New Roman" w:hAnsi="Times New Roman" w:eastAsia="宋体" w:cs="Times New Roman"/>
      <w:sz w:val="18"/>
      <w:szCs w:val="18"/>
    </w:rPr>
  </w:style>
  <w:style w:type="character" w:customStyle="1" w:styleId="12">
    <w:name w:val="页脚 字符"/>
    <w:basedOn w:val="7"/>
    <w:link w:val="4"/>
    <w:qFormat/>
    <w:uiPriority w:val="99"/>
    <w:rPr>
      <w:rFonts w:ascii="Times New Roman" w:hAnsi="Times New Roman" w:eastAsia="宋体" w:cs="Times New Roman"/>
      <w:sz w:val="18"/>
      <w:szCs w:val="18"/>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2653</Words>
  <Characters>3137</Characters>
  <Lines>26</Lines>
  <Paragraphs>7</Paragraphs>
  <TotalTime>21</TotalTime>
  <ScaleCrop>false</ScaleCrop>
  <LinksUpToDate>false</LinksUpToDate>
  <CharactersWithSpaces>3337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2023-11-27T14:08:00Z</dcterms:created>
  <dc:creator>王 光宗</dc:creator>
  <cp:lastModifiedBy>NTKO</cp:lastModifiedBy>
  <cp:lastPrinted>2023-11-28T09:40:00Z</cp:lastPrinted>
  <dcterms:modified xsi:type="dcterms:W3CDTF">2023-11-28T10:09:07Z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7C11431F0B7D47E7B8DF77D99E90AD97_12</vt:lpwstr>
  </property>
</Properties>
</file>