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F882C">
      <w:pPr>
        <w:jc w:val="center"/>
        <w:rPr>
          <w:rFonts w:hint="eastAsia" w:ascii="宋体" w:hAnsi="宋体" w:cs="宋体" w:eastAsiaTheme="minorEastAsia"/>
          <w:b/>
          <w:color w:val="000000"/>
          <w:sz w:val="36"/>
          <w:szCs w:val="36"/>
          <w:lang w:eastAsia="zh-CN"/>
        </w:rPr>
      </w:pPr>
      <w:bookmarkStart w:id="0" w:name="评委签章位New"/>
      <w:bookmarkEnd w:id="0"/>
      <w:bookmarkStart w:id="1" w:name="ProjectNo"/>
      <w:r>
        <w:rPr>
          <w:rFonts w:hint="eastAsia" w:ascii="宋体" w:hAnsi="宋体" w:cs="宋体"/>
          <w:b/>
          <w:color w:val="000000"/>
          <w:sz w:val="36"/>
          <w:szCs w:val="36"/>
        </w:rPr>
        <w:t>YZCG-DLG2025063</w:t>
      </w:r>
      <w:bookmarkEnd w:id="1"/>
      <w:bookmarkStart w:id="2" w:name="ProjectName"/>
      <w:r>
        <w:rPr>
          <w:rFonts w:hint="eastAsia" w:ascii="宋体" w:hAnsi="宋体" w:cs="宋体"/>
          <w:b/>
          <w:color w:val="000000"/>
          <w:sz w:val="36"/>
          <w:szCs w:val="36"/>
        </w:rPr>
        <w:t>禹州市妇幼保健院采购高档智能麻醉机及彩色多普勒超声诊断仪</w:t>
      </w:r>
      <w:bookmarkEnd w:id="2"/>
      <w:r>
        <w:rPr>
          <w:rFonts w:hint="eastAsia" w:ascii="宋体" w:hAnsi="宋体" w:cs="宋体"/>
          <w:b/>
          <w:color w:val="000000"/>
          <w:sz w:val="36"/>
          <w:szCs w:val="36"/>
        </w:rPr>
        <w:t>项目</w:t>
      </w:r>
      <w:r>
        <w:rPr>
          <w:rFonts w:hint="eastAsia" w:ascii="宋体" w:hAnsi="宋体" w:cs="宋体"/>
          <w:b/>
          <w:color w:val="000000"/>
          <w:sz w:val="36"/>
          <w:szCs w:val="36"/>
          <w:lang w:eastAsia="zh-CN"/>
        </w:rPr>
        <w:t>第一标段</w:t>
      </w:r>
    </w:p>
    <w:p w14:paraId="68C932CB">
      <w:pPr>
        <w:jc w:val="center"/>
        <w:rPr>
          <w:rFonts w:hint="eastAsia" w:ascii="宋体" w:hAnsi="宋体" w:cs="宋体"/>
          <w:b/>
          <w:color w:val="000000"/>
          <w:sz w:val="36"/>
          <w:szCs w:val="36"/>
          <w:lang w:eastAsia="zh-CN"/>
        </w:rPr>
      </w:pPr>
      <w:r>
        <w:rPr>
          <w:rFonts w:hint="eastAsia" w:ascii="宋体" w:hAnsi="宋体" w:cs="宋体"/>
          <w:b/>
          <w:color w:val="000000"/>
          <w:sz w:val="36"/>
          <w:szCs w:val="36"/>
        </w:rPr>
        <w:t>评标</w:t>
      </w:r>
      <w:r>
        <w:rPr>
          <w:rFonts w:hint="eastAsia" w:ascii="宋体" w:hAnsi="宋体" w:cs="宋体"/>
          <w:b/>
          <w:color w:val="000000"/>
          <w:sz w:val="36"/>
          <w:szCs w:val="36"/>
          <w:lang w:eastAsia="zh-CN"/>
        </w:rPr>
        <w:t>结果公示</w:t>
      </w:r>
    </w:p>
    <w:p w14:paraId="0CA4B6D2">
      <w:pPr>
        <w:pStyle w:val="3"/>
        <w:keepNext w:val="0"/>
        <w:keepLines w:val="0"/>
        <w:pageBreakBefore w:val="0"/>
        <w:widowControl/>
        <w:kinsoku/>
        <w:wordWrap/>
        <w:overflowPunct/>
        <w:topLinePunct w:val="0"/>
        <w:autoSpaceDE/>
        <w:autoSpaceDN/>
        <w:bidi w:val="0"/>
        <w:adjustRightInd/>
        <w:spacing w:before="227" w:line="400" w:lineRule="exact"/>
        <w:jc w:val="left"/>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一、项目概况</w:t>
      </w:r>
    </w:p>
    <w:p w14:paraId="33CB9A98">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一</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项目名称：</w:t>
      </w:r>
      <w:bookmarkStart w:id="3" w:name="ProjectName_1"/>
      <w:r>
        <w:rPr>
          <w:rFonts w:hint="eastAsia" w:ascii="宋体" w:hAnsi="宋体" w:eastAsia="宋体" w:cs="宋体"/>
          <w:color w:val="000000"/>
          <w:sz w:val="21"/>
          <w:szCs w:val="21"/>
        </w:rPr>
        <w:t>禹州市妇幼保健院采购高档智能麻醉机及彩色多普勒超声诊断仪项目</w:t>
      </w:r>
      <w:bookmarkEnd w:id="3"/>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第一标段）</w:t>
      </w:r>
    </w:p>
    <w:p w14:paraId="516FFFE4">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项目编号：</w:t>
      </w:r>
      <w:bookmarkStart w:id="4" w:name="ProjectNo_1"/>
      <w:r>
        <w:rPr>
          <w:rFonts w:hint="eastAsia" w:ascii="宋体" w:hAnsi="宋体" w:eastAsia="宋体" w:cs="宋体"/>
          <w:color w:val="000000"/>
          <w:sz w:val="21"/>
          <w:szCs w:val="21"/>
        </w:rPr>
        <w:t>YZCG-DLG2025063</w:t>
      </w:r>
      <w:bookmarkEnd w:id="4"/>
    </w:p>
    <w:p w14:paraId="157DE574">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)招标公告发布日期：</w:t>
      </w:r>
      <w:bookmarkStart w:id="5" w:name="SHR_Date"/>
      <w:r>
        <w:rPr>
          <w:rFonts w:hint="eastAsia" w:ascii="宋体" w:hAnsi="宋体" w:eastAsia="宋体" w:cs="宋体"/>
          <w:color w:val="000000"/>
          <w:sz w:val="21"/>
          <w:szCs w:val="21"/>
        </w:rPr>
        <w:t>2025年09月30日</w:t>
      </w:r>
      <w:bookmarkEnd w:id="5"/>
    </w:p>
    <w:p w14:paraId="0428A474">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)变更公告发布日期：</w:t>
      </w:r>
      <w:bookmarkStart w:id="6" w:name="GZSHR_Date"/>
      <w:bookmarkEnd w:id="6"/>
      <w:r>
        <w:rPr>
          <w:rFonts w:hint="eastAsia" w:ascii="宋体" w:hAnsi="宋体" w:eastAsia="宋体" w:cs="宋体"/>
          <w:color w:val="000000"/>
          <w:sz w:val="21"/>
          <w:szCs w:val="21"/>
          <w:lang w:val="en-US" w:eastAsia="zh-CN"/>
        </w:rPr>
        <w:t>无</w:t>
      </w:r>
    </w:p>
    <w:p w14:paraId="655DB808">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)开标日期：</w:t>
      </w:r>
      <w:bookmarkStart w:id="7" w:name="KaiBiaoDateH"/>
      <w:r>
        <w:rPr>
          <w:rFonts w:hint="eastAsia" w:ascii="宋体" w:hAnsi="宋体" w:eastAsia="宋体" w:cs="宋体"/>
          <w:color w:val="000000"/>
          <w:sz w:val="21"/>
          <w:szCs w:val="21"/>
        </w:rPr>
        <w:t>2025年10月22日：08时</w:t>
      </w:r>
      <w:bookmarkEnd w:id="7"/>
      <w:r>
        <w:rPr>
          <w:rFonts w:hint="eastAsia" w:ascii="宋体" w:hAnsi="宋体" w:eastAsia="宋体" w:cs="宋体"/>
          <w:color w:val="000000"/>
          <w:sz w:val="21"/>
          <w:szCs w:val="21"/>
          <w:lang w:val="en-US" w:eastAsia="zh-CN"/>
        </w:rPr>
        <w:t>30分</w:t>
      </w:r>
    </w:p>
    <w:p w14:paraId="584E4B07">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 xml:space="preserve">)采购方式： </w:t>
      </w:r>
      <w:bookmarkStart w:id="8" w:name="ZhaoBiaoFangShi"/>
      <w:r>
        <w:rPr>
          <w:rFonts w:hint="eastAsia" w:ascii="宋体" w:hAnsi="宋体" w:eastAsia="宋体" w:cs="宋体"/>
          <w:color w:val="000000"/>
          <w:sz w:val="21"/>
          <w:szCs w:val="21"/>
        </w:rPr>
        <w:t>公开招标</w:t>
      </w:r>
      <w:bookmarkEnd w:id="8"/>
    </w:p>
    <w:p w14:paraId="7883B74A">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七</w:t>
      </w:r>
      <w:r>
        <w:rPr>
          <w:rFonts w:hint="eastAsia" w:ascii="宋体" w:hAnsi="宋体" w:eastAsia="宋体" w:cs="宋体"/>
          <w:color w:val="000000"/>
          <w:sz w:val="21"/>
          <w:szCs w:val="21"/>
        </w:rPr>
        <w:t>)最高限价：</w:t>
      </w:r>
      <w:r>
        <w:rPr>
          <w:rFonts w:hint="eastAsia" w:ascii="宋体" w:hAnsi="宋体" w:eastAsia="宋体" w:cs="宋体"/>
          <w:color w:val="000000"/>
          <w:sz w:val="21"/>
          <w:szCs w:val="21"/>
          <w:lang w:val="en-US" w:eastAsia="zh-CN"/>
        </w:rPr>
        <w:t>420000.00</w:t>
      </w:r>
      <w:r>
        <w:rPr>
          <w:rFonts w:hint="eastAsia" w:ascii="宋体" w:hAnsi="宋体" w:eastAsia="宋体" w:cs="宋体"/>
          <w:color w:val="000000"/>
          <w:sz w:val="21"/>
          <w:szCs w:val="21"/>
        </w:rPr>
        <w:t>元</w:t>
      </w:r>
    </w:p>
    <w:p w14:paraId="3BA06B73">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八</w:t>
      </w:r>
      <w:r>
        <w:rPr>
          <w:rFonts w:hint="eastAsia" w:ascii="宋体" w:hAnsi="宋体" w:eastAsia="宋体" w:cs="宋体"/>
          <w:color w:val="000000"/>
          <w:sz w:val="21"/>
          <w:szCs w:val="21"/>
        </w:rPr>
        <w:t>)评标办法：</w:t>
      </w:r>
      <w:bookmarkStart w:id="9" w:name="PingBiaoBF"/>
      <w:r>
        <w:rPr>
          <w:rFonts w:hint="eastAsia" w:ascii="宋体" w:hAnsi="宋体" w:eastAsia="宋体" w:cs="宋体"/>
          <w:color w:val="000000"/>
          <w:sz w:val="21"/>
          <w:szCs w:val="21"/>
        </w:rPr>
        <w:t>综合评分法</w:t>
      </w:r>
      <w:bookmarkEnd w:id="9"/>
    </w:p>
    <w:p w14:paraId="1FDD23AF">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九</w:t>
      </w:r>
      <w:r>
        <w:rPr>
          <w:rFonts w:hint="eastAsia" w:ascii="宋体" w:hAnsi="宋体" w:eastAsia="宋体" w:cs="宋体"/>
          <w:color w:val="000000"/>
          <w:sz w:val="21"/>
          <w:szCs w:val="21"/>
        </w:rPr>
        <w:t>)本项目是否专门面向中、小、微型企业采购：否</w:t>
      </w:r>
    </w:p>
    <w:p w14:paraId="478DCACD">
      <w:pPr>
        <w:pStyle w:val="3"/>
        <w:keepNext w:val="0"/>
        <w:keepLines w:val="0"/>
        <w:pageBreakBefore w:val="0"/>
        <w:widowControl/>
        <w:kinsoku/>
        <w:wordWrap/>
        <w:overflowPunct/>
        <w:topLinePunct w:val="0"/>
        <w:autoSpaceDE/>
        <w:autoSpaceDN/>
        <w:bidi w:val="0"/>
        <w:adjustRightInd/>
        <w:snapToGrid/>
        <w:spacing w:before="227" w:line="34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(十)招标公告刊登的媒体：《河南省政府采购网》《许昌市政府采购网》《全国公共资源交易平台（河南省•许昌市）》。</w:t>
      </w:r>
    </w:p>
    <w:p w14:paraId="1E5D4A23">
      <w:pPr>
        <w:pStyle w:val="3"/>
        <w:keepNext w:val="0"/>
        <w:keepLines w:val="0"/>
        <w:pageBreakBefore w:val="0"/>
        <w:widowControl/>
        <w:kinsoku/>
        <w:wordWrap/>
        <w:overflowPunct/>
        <w:topLinePunct w:val="0"/>
        <w:autoSpaceDE/>
        <w:autoSpaceDN/>
        <w:bidi w:val="0"/>
        <w:adjustRightInd/>
        <w:spacing w:before="227" w:line="400" w:lineRule="exact"/>
        <w:ind w:firstLine="42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二、开标记录及投标报价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131"/>
        <w:gridCol w:w="2131"/>
        <w:gridCol w:w="2983"/>
      </w:tblGrid>
      <w:tr w14:paraId="49BA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B02D46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131" w:type="dxa"/>
            <w:vAlign w:val="center"/>
          </w:tcPr>
          <w:p w14:paraId="3B0731E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投标人</w:t>
            </w:r>
          </w:p>
        </w:tc>
        <w:tc>
          <w:tcPr>
            <w:tcW w:w="2131" w:type="dxa"/>
            <w:vAlign w:val="center"/>
          </w:tcPr>
          <w:p w14:paraId="4E5A6A7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投标报价(元)</w:t>
            </w:r>
          </w:p>
        </w:tc>
        <w:tc>
          <w:tcPr>
            <w:tcW w:w="2983" w:type="dxa"/>
            <w:vAlign w:val="center"/>
          </w:tcPr>
          <w:p w14:paraId="1E4B313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交货期</w:t>
            </w:r>
          </w:p>
        </w:tc>
      </w:tr>
      <w:tr w14:paraId="1848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8F0320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131" w:type="dxa"/>
            <w:vAlign w:val="center"/>
          </w:tcPr>
          <w:p w14:paraId="4C978D25">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分宜咏岩医疗器械有限公司</w:t>
            </w:r>
          </w:p>
        </w:tc>
        <w:tc>
          <w:tcPr>
            <w:tcW w:w="2131" w:type="dxa"/>
            <w:vAlign w:val="center"/>
          </w:tcPr>
          <w:p w14:paraId="5A08AD0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398000.0</w:t>
            </w:r>
            <w:r>
              <w:rPr>
                <w:rFonts w:hint="eastAsia" w:ascii="宋体" w:hAnsi="宋体" w:eastAsia="宋体" w:cs="宋体"/>
                <w:sz w:val="21"/>
                <w:szCs w:val="21"/>
                <w:lang w:val="en-US" w:eastAsia="zh-CN"/>
              </w:rPr>
              <w:t>0</w:t>
            </w:r>
          </w:p>
        </w:tc>
        <w:tc>
          <w:tcPr>
            <w:tcW w:w="2983" w:type="dxa"/>
            <w:vAlign w:val="center"/>
          </w:tcPr>
          <w:p w14:paraId="79D8E29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自合同生效之日起30日历天内交货，完成安装调试并具备验收条件</w:t>
            </w:r>
          </w:p>
        </w:tc>
      </w:tr>
      <w:tr w14:paraId="205C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CB62A3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131" w:type="dxa"/>
            <w:vAlign w:val="center"/>
          </w:tcPr>
          <w:p w14:paraId="2E60F36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桐庐英新医疗器械有限公司</w:t>
            </w:r>
          </w:p>
        </w:tc>
        <w:tc>
          <w:tcPr>
            <w:tcW w:w="2131" w:type="dxa"/>
            <w:vAlign w:val="center"/>
          </w:tcPr>
          <w:p w14:paraId="7966DC9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400000.0</w:t>
            </w:r>
            <w:r>
              <w:rPr>
                <w:rFonts w:hint="eastAsia" w:ascii="宋体" w:hAnsi="宋体" w:eastAsia="宋体" w:cs="宋体"/>
                <w:sz w:val="21"/>
                <w:szCs w:val="21"/>
                <w:lang w:val="en-US" w:eastAsia="zh-CN"/>
              </w:rPr>
              <w:t>0</w:t>
            </w:r>
          </w:p>
        </w:tc>
        <w:tc>
          <w:tcPr>
            <w:tcW w:w="2983" w:type="dxa"/>
            <w:vAlign w:val="center"/>
          </w:tcPr>
          <w:p w14:paraId="47E75F4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自合同生效之日起30日历天内交货，完成安装调试并具备验收条件</w:t>
            </w:r>
          </w:p>
        </w:tc>
      </w:tr>
      <w:tr w14:paraId="4E9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165A87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131" w:type="dxa"/>
            <w:vAlign w:val="center"/>
          </w:tcPr>
          <w:p w14:paraId="1D1E99F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河南英成生物科技有限公司</w:t>
            </w:r>
          </w:p>
        </w:tc>
        <w:tc>
          <w:tcPr>
            <w:tcW w:w="2131" w:type="dxa"/>
            <w:vAlign w:val="center"/>
          </w:tcPr>
          <w:p w14:paraId="6ABB7A1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417650.0</w:t>
            </w:r>
            <w:r>
              <w:rPr>
                <w:rFonts w:hint="eastAsia" w:ascii="宋体" w:hAnsi="宋体" w:eastAsia="宋体" w:cs="宋体"/>
                <w:sz w:val="21"/>
                <w:szCs w:val="21"/>
                <w:lang w:val="en-US" w:eastAsia="zh-CN"/>
              </w:rPr>
              <w:t>0</w:t>
            </w:r>
          </w:p>
        </w:tc>
        <w:tc>
          <w:tcPr>
            <w:tcW w:w="2983" w:type="dxa"/>
            <w:vAlign w:val="center"/>
          </w:tcPr>
          <w:p w14:paraId="19FD42C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自合同生效之日起30日历天内交货，完成安装调试并具备验收条件</w:t>
            </w:r>
          </w:p>
        </w:tc>
      </w:tr>
      <w:tr w14:paraId="72FB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9F5858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131" w:type="dxa"/>
            <w:vAlign w:val="center"/>
          </w:tcPr>
          <w:p w14:paraId="2CCFEA7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许昌普高医疗器械有限公司</w:t>
            </w:r>
          </w:p>
        </w:tc>
        <w:tc>
          <w:tcPr>
            <w:tcW w:w="2131" w:type="dxa"/>
            <w:vAlign w:val="center"/>
          </w:tcPr>
          <w:p w14:paraId="7C0065A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339000.0</w:t>
            </w:r>
            <w:r>
              <w:rPr>
                <w:rFonts w:hint="eastAsia" w:ascii="宋体" w:hAnsi="宋体" w:eastAsia="宋体" w:cs="宋体"/>
                <w:sz w:val="21"/>
                <w:szCs w:val="21"/>
                <w:lang w:val="en-US" w:eastAsia="zh-CN"/>
              </w:rPr>
              <w:t>0</w:t>
            </w:r>
          </w:p>
        </w:tc>
        <w:tc>
          <w:tcPr>
            <w:tcW w:w="2983" w:type="dxa"/>
            <w:vAlign w:val="center"/>
          </w:tcPr>
          <w:p w14:paraId="3EEAE5B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自合同生效之日起30日历天内交货，完成安装调试并具备验收条件</w:t>
            </w:r>
          </w:p>
        </w:tc>
      </w:tr>
      <w:tr w14:paraId="0460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3037E0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131" w:type="dxa"/>
            <w:vAlign w:val="center"/>
          </w:tcPr>
          <w:p w14:paraId="0919603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河南熵隅医疗科技有限公司</w:t>
            </w:r>
          </w:p>
        </w:tc>
        <w:tc>
          <w:tcPr>
            <w:tcW w:w="2131" w:type="dxa"/>
            <w:vAlign w:val="center"/>
          </w:tcPr>
          <w:p w14:paraId="4C4A5EE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97300.0</w:t>
            </w:r>
            <w:r>
              <w:rPr>
                <w:rFonts w:hint="eastAsia" w:ascii="宋体" w:hAnsi="宋体" w:eastAsia="宋体" w:cs="宋体"/>
                <w:sz w:val="21"/>
                <w:szCs w:val="21"/>
                <w:lang w:val="en-US" w:eastAsia="zh-CN"/>
              </w:rPr>
              <w:t>0</w:t>
            </w:r>
          </w:p>
        </w:tc>
        <w:tc>
          <w:tcPr>
            <w:tcW w:w="2983" w:type="dxa"/>
            <w:vAlign w:val="center"/>
          </w:tcPr>
          <w:p w14:paraId="16E74D4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自合同生效之日起30日历天内交货，完成安装调试并具备验收条件</w:t>
            </w:r>
          </w:p>
        </w:tc>
      </w:tr>
    </w:tbl>
    <w:p w14:paraId="453AFF21">
      <w:pPr>
        <w:pStyle w:val="3"/>
        <w:keepNext w:val="0"/>
        <w:keepLines w:val="0"/>
        <w:pageBreakBefore w:val="0"/>
        <w:widowControl/>
        <w:numPr>
          <w:ilvl w:val="0"/>
          <w:numId w:val="1"/>
        </w:numPr>
        <w:kinsoku/>
        <w:wordWrap/>
        <w:overflowPunct/>
        <w:topLinePunct w:val="0"/>
        <w:autoSpaceDE/>
        <w:autoSpaceDN/>
        <w:bidi w:val="0"/>
        <w:adjustRightInd/>
        <w:snapToGrid/>
        <w:spacing w:before="227" w:line="400" w:lineRule="exact"/>
        <w:ind w:left="0" w:firstLine="641"/>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资格审查情况</w:t>
      </w:r>
    </w:p>
    <w:tbl>
      <w:tblPr>
        <w:tblStyle w:val="4"/>
        <w:tblpPr w:leftFromText="180" w:rightFromText="180" w:vertAnchor="text" w:horzAnchor="page" w:tblpX="1601" w:tblpY="53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5965"/>
      </w:tblGrid>
      <w:tr w14:paraId="080B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dxa"/>
            <w:vAlign w:val="center"/>
          </w:tcPr>
          <w:p w14:paraId="2C473CF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965" w:type="dxa"/>
            <w:vAlign w:val="center"/>
          </w:tcPr>
          <w:p w14:paraId="2356CAE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通过资格审查的投标人</w:t>
            </w:r>
          </w:p>
        </w:tc>
      </w:tr>
      <w:tr w14:paraId="0A05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dxa"/>
            <w:vAlign w:val="center"/>
          </w:tcPr>
          <w:p w14:paraId="6D454729">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965" w:type="dxa"/>
            <w:vAlign w:val="center"/>
          </w:tcPr>
          <w:p w14:paraId="3DBF40B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分宜咏岩医疗器械有限公司</w:t>
            </w:r>
          </w:p>
        </w:tc>
      </w:tr>
      <w:tr w14:paraId="739C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dxa"/>
            <w:vAlign w:val="center"/>
          </w:tcPr>
          <w:p w14:paraId="39FEF6E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965" w:type="dxa"/>
            <w:vAlign w:val="center"/>
          </w:tcPr>
          <w:p w14:paraId="59944F7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桐庐英新医疗器械有限公司</w:t>
            </w:r>
          </w:p>
        </w:tc>
      </w:tr>
      <w:tr w14:paraId="06FE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dxa"/>
            <w:vAlign w:val="center"/>
          </w:tcPr>
          <w:p w14:paraId="609D6B2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5965" w:type="dxa"/>
            <w:vAlign w:val="center"/>
          </w:tcPr>
          <w:p w14:paraId="1BF58F0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河南英成生物科技有限公司</w:t>
            </w:r>
          </w:p>
        </w:tc>
      </w:tr>
      <w:tr w14:paraId="4231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dxa"/>
            <w:vAlign w:val="center"/>
          </w:tcPr>
          <w:p w14:paraId="1B167E8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5965" w:type="dxa"/>
            <w:vAlign w:val="center"/>
          </w:tcPr>
          <w:p w14:paraId="412349D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许昌普高医疗器械有限公司</w:t>
            </w:r>
          </w:p>
        </w:tc>
      </w:tr>
      <w:tr w14:paraId="6513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7" w:type="dxa"/>
            <w:vAlign w:val="center"/>
          </w:tcPr>
          <w:p w14:paraId="140043C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65" w:type="dxa"/>
            <w:vAlign w:val="center"/>
          </w:tcPr>
          <w:p w14:paraId="117A543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河南熵隅医疗科技有限公司</w:t>
            </w:r>
          </w:p>
        </w:tc>
      </w:tr>
    </w:tbl>
    <w:p w14:paraId="32C5C66E">
      <w:pPr>
        <w:pStyle w:val="3"/>
        <w:keepNext w:val="0"/>
        <w:keepLines w:val="0"/>
        <w:pageBreakBefore w:val="0"/>
        <w:widowControl/>
        <w:kinsoku/>
        <w:wordWrap/>
        <w:overflowPunct/>
        <w:topLinePunct w:val="0"/>
        <w:autoSpaceDE/>
        <w:autoSpaceDN/>
        <w:bidi w:val="0"/>
        <w:adjustRightInd/>
        <w:snapToGrid/>
        <w:spacing w:before="227" w:line="400" w:lineRule="exact"/>
        <w:ind w:firstLine="641" w:firstLineChars="0"/>
        <w:jc w:val="left"/>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四、评审情况</w:t>
      </w:r>
    </w:p>
    <w:p w14:paraId="2B713F08">
      <w:pPr>
        <w:pStyle w:val="3"/>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(一)符合性审查</w:t>
      </w:r>
    </w:p>
    <w:tbl>
      <w:tblPr>
        <w:tblStyle w:val="4"/>
        <w:tblW w:w="8672"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2373"/>
        <w:gridCol w:w="2373"/>
        <w:gridCol w:w="2296"/>
      </w:tblGrid>
      <w:tr w14:paraId="63C0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2" w:type="dxa"/>
            <w:gridSpan w:val="4"/>
            <w:tcBorders>
              <w:top w:val="nil"/>
              <w:left w:val="nil"/>
              <w:bottom w:val="single" w:color="auto" w:sz="4" w:space="0"/>
              <w:right w:val="nil"/>
            </w:tcBorders>
            <w:vAlign w:val="center"/>
          </w:tcPr>
          <w:p w14:paraId="6AFE1B35">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硬件特征码是否异常：</w:t>
            </w:r>
            <w:r>
              <w:rPr>
                <w:rFonts w:hint="eastAsia" w:ascii="宋体" w:hAnsi="宋体" w:eastAsia="宋体" w:cs="宋体"/>
                <w:sz w:val="21"/>
                <w:szCs w:val="21"/>
                <w:lang w:val="en-US" w:eastAsia="zh-CN"/>
              </w:rPr>
              <w:t>否</w:t>
            </w:r>
          </w:p>
        </w:tc>
      </w:tr>
      <w:tr w14:paraId="6963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2" w:type="dxa"/>
            <w:gridSpan w:val="4"/>
            <w:tcBorders>
              <w:top w:val="single" w:color="auto" w:sz="4" w:space="0"/>
            </w:tcBorders>
            <w:vAlign w:val="center"/>
          </w:tcPr>
          <w:p w14:paraId="150DD90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未通过符合性评审的投标人</w:t>
            </w:r>
          </w:p>
        </w:tc>
      </w:tr>
      <w:tr w14:paraId="66F1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81AE13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73" w:type="dxa"/>
            <w:vAlign w:val="center"/>
          </w:tcPr>
          <w:p w14:paraId="5E22D25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投标人名称</w:t>
            </w:r>
          </w:p>
        </w:tc>
        <w:tc>
          <w:tcPr>
            <w:tcW w:w="2373" w:type="dxa"/>
            <w:vAlign w:val="center"/>
          </w:tcPr>
          <w:p w14:paraId="7338058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未通过原因</w:t>
            </w:r>
          </w:p>
        </w:tc>
        <w:tc>
          <w:tcPr>
            <w:tcW w:w="2296" w:type="dxa"/>
            <w:vAlign w:val="center"/>
          </w:tcPr>
          <w:p w14:paraId="6C84E40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招标文件相应条款</w:t>
            </w:r>
          </w:p>
        </w:tc>
      </w:tr>
      <w:tr w14:paraId="2F2D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2056314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73" w:type="dxa"/>
            <w:vAlign w:val="center"/>
          </w:tcPr>
          <w:p w14:paraId="17F0CFC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河南熵隅医疗科技有限公司</w:t>
            </w:r>
          </w:p>
        </w:tc>
        <w:tc>
          <w:tcPr>
            <w:tcW w:w="2373" w:type="dxa"/>
            <w:vAlign w:val="center"/>
          </w:tcPr>
          <w:p w14:paraId="510D6DD5">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报价存在明显错误，该报价低于进货成本价，</w:t>
            </w:r>
            <w:r>
              <w:rPr>
                <w:rFonts w:hint="eastAsia" w:ascii="宋体" w:hAnsi="宋体" w:eastAsia="宋体" w:cs="宋体"/>
                <w:sz w:val="21"/>
                <w:szCs w:val="21"/>
                <w:lang w:val="en-US" w:eastAsia="zh-CN"/>
              </w:rPr>
              <w:t>自愿</w:t>
            </w:r>
            <w:r>
              <w:rPr>
                <w:rFonts w:hint="eastAsia" w:ascii="宋体" w:hAnsi="宋体" w:eastAsia="宋体" w:cs="宋体"/>
                <w:sz w:val="21"/>
                <w:szCs w:val="21"/>
              </w:rPr>
              <w:t>放弃本次</w:t>
            </w:r>
            <w:r>
              <w:rPr>
                <w:rFonts w:hint="eastAsia" w:ascii="宋体" w:hAnsi="宋体" w:eastAsia="宋体" w:cs="宋体"/>
                <w:sz w:val="21"/>
                <w:szCs w:val="21"/>
                <w:lang w:val="en-US" w:eastAsia="zh-CN"/>
              </w:rPr>
              <w:t>投标资格。</w:t>
            </w:r>
          </w:p>
        </w:tc>
        <w:tc>
          <w:tcPr>
            <w:tcW w:w="2296" w:type="dxa"/>
            <w:vAlign w:val="center"/>
          </w:tcPr>
          <w:p w14:paraId="4AF15942">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p>
        </w:tc>
      </w:tr>
    </w:tbl>
    <w:p w14:paraId="434C200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0"/>
        <w:contextualSpacing/>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综合比较与评价</w:t>
      </w:r>
    </w:p>
    <w:tbl>
      <w:tblPr>
        <w:tblStyle w:val="4"/>
        <w:tblW w:w="8713"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23"/>
        <w:gridCol w:w="985"/>
        <w:gridCol w:w="986"/>
        <w:gridCol w:w="1051"/>
        <w:gridCol w:w="861"/>
        <w:gridCol w:w="1054"/>
        <w:gridCol w:w="1026"/>
        <w:gridCol w:w="950"/>
      </w:tblGrid>
      <w:tr w14:paraId="238A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3" w:type="dxa"/>
            <w:gridSpan w:val="9"/>
            <w:vAlign w:val="center"/>
          </w:tcPr>
          <w:p w14:paraId="275C932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分宜咏岩医疗器械有限公司</w:t>
            </w:r>
          </w:p>
        </w:tc>
      </w:tr>
      <w:tr w14:paraId="6D9C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restart"/>
            <w:vAlign w:val="center"/>
          </w:tcPr>
          <w:p w14:paraId="1CFA875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评审</w:t>
            </w:r>
          </w:p>
          <w:p w14:paraId="5C6237F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因素</w:t>
            </w:r>
          </w:p>
        </w:tc>
        <w:tc>
          <w:tcPr>
            <w:tcW w:w="1023" w:type="dxa"/>
            <w:vMerge w:val="restart"/>
            <w:vAlign w:val="center"/>
          </w:tcPr>
          <w:p w14:paraId="41A1361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报价</w:t>
            </w:r>
          </w:p>
          <w:p w14:paraId="759DEE8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部分</w:t>
            </w:r>
          </w:p>
          <w:p w14:paraId="0B470D9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18"/>
                <w:szCs w:val="18"/>
              </w:rPr>
              <w:t>(40分)</w:t>
            </w:r>
          </w:p>
        </w:tc>
        <w:tc>
          <w:tcPr>
            <w:tcW w:w="1971" w:type="dxa"/>
            <w:gridSpan w:val="2"/>
            <w:vAlign w:val="center"/>
          </w:tcPr>
          <w:p w14:paraId="020366A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商务部分(10分)</w:t>
            </w:r>
          </w:p>
        </w:tc>
        <w:tc>
          <w:tcPr>
            <w:tcW w:w="3992" w:type="dxa"/>
            <w:gridSpan w:val="4"/>
            <w:vAlign w:val="center"/>
          </w:tcPr>
          <w:p w14:paraId="357009B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技术部分(50分)</w:t>
            </w:r>
          </w:p>
        </w:tc>
        <w:tc>
          <w:tcPr>
            <w:tcW w:w="950" w:type="dxa"/>
            <w:vMerge w:val="restart"/>
            <w:vAlign w:val="center"/>
          </w:tcPr>
          <w:p w14:paraId="0C98E79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合  计</w:t>
            </w:r>
            <w:r>
              <w:rPr>
                <w:rFonts w:hint="eastAsia" w:ascii="宋体" w:hAnsi="宋体" w:eastAsia="宋体" w:cs="宋体"/>
                <w:sz w:val="20"/>
                <w:szCs w:val="20"/>
              </w:rPr>
              <w:t>(100分)</w:t>
            </w:r>
          </w:p>
        </w:tc>
      </w:tr>
      <w:tr w14:paraId="11ED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continue"/>
            <w:vAlign w:val="center"/>
          </w:tcPr>
          <w:p w14:paraId="63E1567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023" w:type="dxa"/>
            <w:vMerge w:val="continue"/>
            <w:vAlign w:val="center"/>
          </w:tcPr>
          <w:p w14:paraId="5A43759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985" w:type="dxa"/>
            <w:vAlign w:val="center"/>
          </w:tcPr>
          <w:p w14:paraId="05938D2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投标人</w:t>
            </w:r>
          </w:p>
          <w:p w14:paraId="4F57935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业绩</w:t>
            </w:r>
          </w:p>
          <w:p w14:paraId="4976DF5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(6分)</w:t>
            </w:r>
          </w:p>
        </w:tc>
        <w:tc>
          <w:tcPr>
            <w:tcW w:w="986" w:type="dxa"/>
            <w:vAlign w:val="center"/>
          </w:tcPr>
          <w:p w14:paraId="3874D2B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14:paraId="6574101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团队</w:t>
            </w:r>
          </w:p>
          <w:p w14:paraId="0D528F7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(4分)</w:t>
            </w:r>
          </w:p>
        </w:tc>
        <w:tc>
          <w:tcPr>
            <w:tcW w:w="1051" w:type="dxa"/>
            <w:vAlign w:val="center"/>
          </w:tcPr>
          <w:p w14:paraId="1975990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维修服务方案</w:t>
            </w:r>
            <w:r>
              <w:rPr>
                <w:rFonts w:hint="eastAsia" w:ascii="宋体" w:hAnsi="宋体" w:eastAsia="宋体" w:cs="宋体"/>
                <w:sz w:val="20"/>
                <w:szCs w:val="20"/>
              </w:rPr>
              <w:t>(15分)</w:t>
            </w:r>
          </w:p>
        </w:tc>
        <w:tc>
          <w:tcPr>
            <w:tcW w:w="861" w:type="dxa"/>
            <w:vAlign w:val="center"/>
          </w:tcPr>
          <w:p w14:paraId="57413D5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零配件保障方案</w:t>
            </w:r>
          </w:p>
          <w:p w14:paraId="5F74730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16"/>
                <w:szCs w:val="16"/>
              </w:rPr>
              <w:t>(10分)</w:t>
            </w:r>
          </w:p>
        </w:tc>
        <w:tc>
          <w:tcPr>
            <w:tcW w:w="1054" w:type="dxa"/>
            <w:vAlign w:val="center"/>
          </w:tcPr>
          <w:p w14:paraId="3325B2E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项目组织管理方案</w:t>
            </w:r>
          </w:p>
          <w:p w14:paraId="1AA28C1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(15分)</w:t>
            </w:r>
          </w:p>
        </w:tc>
        <w:tc>
          <w:tcPr>
            <w:tcW w:w="1026" w:type="dxa"/>
            <w:vAlign w:val="center"/>
          </w:tcPr>
          <w:p w14:paraId="084A3EE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设备预防性维护方案(10分)</w:t>
            </w:r>
          </w:p>
        </w:tc>
        <w:tc>
          <w:tcPr>
            <w:tcW w:w="950" w:type="dxa"/>
            <w:vMerge w:val="continue"/>
            <w:vAlign w:val="center"/>
          </w:tcPr>
          <w:p w14:paraId="3CB6493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5F60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FAECED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评委1</w:t>
            </w:r>
          </w:p>
        </w:tc>
        <w:tc>
          <w:tcPr>
            <w:tcW w:w="1023" w:type="dxa"/>
            <w:vAlign w:val="center"/>
          </w:tcPr>
          <w:p w14:paraId="331B98D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34.07</w:t>
            </w:r>
          </w:p>
        </w:tc>
        <w:tc>
          <w:tcPr>
            <w:tcW w:w="985" w:type="dxa"/>
            <w:vAlign w:val="center"/>
          </w:tcPr>
          <w:p w14:paraId="58A0146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25E2A53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5A63B3C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861" w:type="dxa"/>
            <w:vAlign w:val="center"/>
          </w:tcPr>
          <w:p w14:paraId="33BFBAF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54" w:type="dxa"/>
            <w:vAlign w:val="center"/>
          </w:tcPr>
          <w:p w14:paraId="672AA52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1026" w:type="dxa"/>
            <w:vAlign w:val="center"/>
          </w:tcPr>
          <w:p w14:paraId="64FD9F4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950" w:type="dxa"/>
            <w:vAlign w:val="center"/>
          </w:tcPr>
          <w:p w14:paraId="100031F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94.07</w:t>
            </w:r>
          </w:p>
        </w:tc>
      </w:tr>
      <w:tr w14:paraId="64FA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751AB7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评委2</w:t>
            </w:r>
          </w:p>
        </w:tc>
        <w:tc>
          <w:tcPr>
            <w:tcW w:w="1023" w:type="dxa"/>
            <w:vAlign w:val="center"/>
          </w:tcPr>
          <w:p w14:paraId="4E8E343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34.07</w:t>
            </w:r>
          </w:p>
        </w:tc>
        <w:tc>
          <w:tcPr>
            <w:tcW w:w="985" w:type="dxa"/>
            <w:vAlign w:val="center"/>
          </w:tcPr>
          <w:p w14:paraId="22A4359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6481FB7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4BC2823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861" w:type="dxa"/>
            <w:vAlign w:val="center"/>
          </w:tcPr>
          <w:p w14:paraId="1F8715B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54" w:type="dxa"/>
            <w:vAlign w:val="center"/>
          </w:tcPr>
          <w:p w14:paraId="3C40282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01CEA62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714410E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85.07</w:t>
            </w:r>
          </w:p>
        </w:tc>
      </w:tr>
      <w:tr w14:paraId="336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C9A30A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评委3</w:t>
            </w:r>
          </w:p>
        </w:tc>
        <w:tc>
          <w:tcPr>
            <w:tcW w:w="1023" w:type="dxa"/>
            <w:vAlign w:val="center"/>
          </w:tcPr>
          <w:p w14:paraId="3DA7D78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34.07</w:t>
            </w:r>
          </w:p>
        </w:tc>
        <w:tc>
          <w:tcPr>
            <w:tcW w:w="985" w:type="dxa"/>
            <w:vAlign w:val="center"/>
          </w:tcPr>
          <w:p w14:paraId="2299C2B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36E8624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38AC595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861" w:type="dxa"/>
            <w:vAlign w:val="center"/>
          </w:tcPr>
          <w:p w14:paraId="0A758CA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54" w:type="dxa"/>
            <w:vAlign w:val="center"/>
          </w:tcPr>
          <w:p w14:paraId="7FEC144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5110096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42F3043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85.07</w:t>
            </w:r>
          </w:p>
        </w:tc>
      </w:tr>
      <w:tr w14:paraId="2372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8CF5BB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评委4</w:t>
            </w:r>
          </w:p>
        </w:tc>
        <w:tc>
          <w:tcPr>
            <w:tcW w:w="1023" w:type="dxa"/>
            <w:vAlign w:val="center"/>
          </w:tcPr>
          <w:p w14:paraId="6D8D9E0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34.07</w:t>
            </w:r>
          </w:p>
        </w:tc>
        <w:tc>
          <w:tcPr>
            <w:tcW w:w="985" w:type="dxa"/>
            <w:vAlign w:val="center"/>
          </w:tcPr>
          <w:p w14:paraId="1025B71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445DB41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5093BBE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021E411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783A5EC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26" w:type="dxa"/>
            <w:vAlign w:val="center"/>
          </w:tcPr>
          <w:p w14:paraId="00382DA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950" w:type="dxa"/>
            <w:vAlign w:val="center"/>
          </w:tcPr>
          <w:p w14:paraId="503513F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76.07</w:t>
            </w:r>
          </w:p>
        </w:tc>
      </w:tr>
      <w:tr w14:paraId="5BD6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4D09353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评委5</w:t>
            </w:r>
          </w:p>
        </w:tc>
        <w:tc>
          <w:tcPr>
            <w:tcW w:w="1023" w:type="dxa"/>
            <w:vAlign w:val="center"/>
          </w:tcPr>
          <w:p w14:paraId="09B542B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34.07</w:t>
            </w:r>
          </w:p>
        </w:tc>
        <w:tc>
          <w:tcPr>
            <w:tcW w:w="985" w:type="dxa"/>
            <w:vAlign w:val="center"/>
          </w:tcPr>
          <w:p w14:paraId="03050BC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3D5655F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7700D68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861" w:type="dxa"/>
            <w:vAlign w:val="center"/>
          </w:tcPr>
          <w:p w14:paraId="5E727F3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1B8DACC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1026" w:type="dxa"/>
            <w:vAlign w:val="center"/>
          </w:tcPr>
          <w:p w14:paraId="549F0CF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950" w:type="dxa"/>
            <w:vAlign w:val="center"/>
          </w:tcPr>
          <w:p w14:paraId="4DF6EE8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90.07</w:t>
            </w:r>
          </w:p>
        </w:tc>
      </w:tr>
      <w:tr w14:paraId="7B9C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7" w:type="dxa"/>
            <w:gridSpan w:val="7"/>
            <w:vAlign w:val="center"/>
          </w:tcPr>
          <w:p w14:paraId="4631E6F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评审得分：86.07</w:t>
            </w:r>
          </w:p>
        </w:tc>
        <w:tc>
          <w:tcPr>
            <w:tcW w:w="1976" w:type="dxa"/>
            <w:gridSpan w:val="2"/>
            <w:vAlign w:val="center"/>
          </w:tcPr>
          <w:p w14:paraId="47E5546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排序：1</w:t>
            </w:r>
          </w:p>
        </w:tc>
      </w:tr>
      <w:tr w14:paraId="551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3" w:type="dxa"/>
            <w:gridSpan w:val="9"/>
            <w:vAlign w:val="center"/>
          </w:tcPr>
          <w:p w14:paraId="135C282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许昌普高医疗器械有限公司</w:t>
            </w:r>
          </w:p>
        </w:tc>
      </w:tr>
      <w:tr w14:paraId="4B7F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restart"/>
            <w:vAlign w:val="center"/>
          </w:tcPr>
          <w:p w14:paraId="63B04FF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评审因素</w:t>
            </w:r>
          </w:p>
        </w:tc>
        <w:tc>
          <w:tcPr>
            <w:tcW w:w="1023" w:type="dxa"/>
            <w:vMerge w:val="restart"/>
            <w:vAlign w:val="center"/>
          </w:tcPr>
          <w:p w14:paraId="3250BF5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报价</w:t>
            </w:r>
          </w:p>
          <w:p w14:paraId="484C540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部分</w:t>
            </w:r>
          </w:p>
          <w:p w14:paraId="1EB3804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(40分)</w:t>
            </w:r>
          </w:p>
        </w:tc>
        <w:tc>
          <w:tcPr>
            <w:tcW w:w="1971" w:type="dxa"/>
            <w:gridSpan w:val="2"/>
            <w:vAlign w:val="center"/>
          </w:tcPr>
          <w:p w14:paraId="2E1197C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商务部分(10分)</w:t>
            </w:r>
          </w:p>
        </w:tc>
        <w:tc>
          <w:tcPr>
            <w:tcW w:w="3992" w:type="dxa"/>
            <w:gridSpan w:val="4"/>
            <w:vAlign w:val="center"/>
          </w:tcPr>
          <w:p w14:paraId="6719904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技术部分(50分)</w:t>
            </w:r>
          </w:p>
        </w:tc>
        <w:tc>
          <w:tcPr>
            <w:tcW w:w="950" w:type="dxa"/>
            <w:vMerge w:val="restart"/>
            <w:vAlign w:val="center"/>
          </w:tcPr>
          <w:p w14:paraId="64A0766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合  计</w:t>
            </w:r>
            <w:r>
              <w:rPr>
                <w:rFonts w:hint="eastAsia" w:ascii="宋体" w:hAnsi="宋体" w:eastAsia="宋体" w:cs="宋体"/>
                <w:sz w:val="20"/>
                <w:szCs w:val="20"/>
              </w:rPr>
              <w:t>(100分)</w:t>
            </w:r>
          </w:p>
        </w:tc>
      </w:tr>
      <w:tr w14:paraId="2C78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continue"/>
            <w:vAlign w:val="center"/>
          </w:tcPr>
          <w:p w14:paraId="0192B8E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023" w:type="dxa"/>
            <w:vMerge w:val="continue"/>
            <w:vAlign w:val="center"/>
          </w:tcPr>
          <w:p w14:paraId="06A475D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985" w:type="dxa"/>
            <w:vAlign w:val="center"/>
          </w:tcPr>
          <w:p w14:paraId="13F71EB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投标人业绩</w:t>
            </w:r>
          </w:p>
          <w:p w14:paraId="7BD3A4F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(6分)</w:t>
            </w:r>
          </w:p>
        </w:tc>
        <w:tc>
          <w:tcPr>
            <w:tcW w:w="986" w:type="dxa"/>
            <w:vAlign w:val="center"/>
          </w:tcPr>
          <w:p w14:paraId="3DC33C5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14:paraId="6B1D1C6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团队</w:t>
            </w:r>
          </w:p>
          <w:p w14:paraId="5E4C3FB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(4分)</w:t>
            </w:r>
          </w:p>
        </w:tc>
        <w:tc>
          <w:tcPr>
            <w:tcW w:w="1051" w:type="dxa"/>
            <w:vAlign w:val="center"/>
          </w:tcPr>
          <w:p w14:paraId="2D59B82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维修服务方案(15分)</w:t>
            </w:r>
          </w:p>
        </w:tc>
        <w:tc>
          <w:tcPr>
            <w:tcW w:w="861" w:type="dxa"/>
            <w:vAlign w:val="center"/>
          </w:tcPr>
          <w:p w14:paraId="7D01A8E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零配件保障</w:t>
            </w:r>
          </w:p>
          <w:p w14:paraId="0C3F860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方案</w:t>
            </w:r>
          </w:p>
          <w:p w14:paraId="516F074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0"/>
                <w:szCs w:val="20"/>
              </w:rPr>
              <w:t>(10分)</w:t>
            </w:r>
          </w:p>
        </w:tc>
        <w:tc>
          <w:tcPr>
            <w:tcW w:w="1054" w:type="dxa"/>
            <w:vAlign w:val="center"/>
          </w:tcPr>
          <w:p w14:paraId="30A8013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项目组织管理方案</w:t>
            </w:r>
          </w:p>
          <w:p w14:paraId="16DE851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(15分)</w:t>
            </w:r>
          </w:p>
        </w:tc>
        <w:tc>
          <w:tcPr>
            <w:tcW w:w="1026" w:type="dxa"/>
            <w:vAlign w:val="center"/>
          </w:tcPr>
          <w:p w14:paraId="141FF46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设备预防性维护方案(10分)</w:t>
            </w:r>
          </w:p>
        </w:tc>
        <w:tc>
          <w:tcPr>
            <w:tcW w:w="950" w:type="dxa"/>
            <w:vMerge w:val="continue"/>
            <w:vAlign w:val="center"/>
          </w:tcPr>
          <w:p w14:paraId="67620F3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077C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D915D4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评委1</w:t>
            </w:r>
          </w:p>
        </w:tc>
        <w:tc>
          <w:tcPr>
            <w:tcW w:w="1023" w:type="dxa"/>
            <w:vAlign w:val="center"/>
          </w:tcPr>
          <w:p w14:paraId="2FE1A9D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40.0</w:t>
            </w:r>
            <w:r>
              <w:rPr>
                <w:rFonts w:hint="eastAsia" w:ascii="宋体" w:hAnsi="宋体" w:eastAsia="宋体" w:cs="宋体"/>
                <w:sz w:val="21"/>
                <w:szCs w:val="21"/>
                <w:lang w:val="en-US" w:eastAsia="zh-CN"/>
              </w:rPr>
              <w:t>0</w:t>
            </w:r>
          </w:p>
        </w:tc>
        <w:tc>
          <w:tcPr>
            <w:tcW w:w="985" w:type="dxa"/>
            <w:vAlign w:val="center"/>
          </w:tcPr>
          <w:p w14:paraId="4422E82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2FA30A9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201BCB9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861" w:type="dxa"/>
            <w:vAlign w:val="center"/>
          </w:tcPr>
          <w:p w14:paraId="2FA397F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54" w:type="dxa"/>
            <w:vAlign w:val="center"/>
          </w:tcPr>
          <w:p w14:paraId="356D444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527B55D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0004D2E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91.0</w:t>
            </w:r>
            <w:r>
              <w:rPr>
                <w:rFonts w:hint="eastAsia" w:ascii="宋体" w:hAnsi="宋体" w:eastAsia="宋体" w:cs="宋体"/>
                <w:sz w:val="21"/>
                <w:szCs w:val="21"/>
                <w:lang w:val="en-US" w:eastAsia="zh-CN"/>
              </w:rPr>
              <w:t>0</w:t>
            </w:r>
          </w:p>
        </w:tc>
      </w:tr>
      <w:tr w14:paraId="052C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184E7B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评委2</w:t>
            </w:r>
          </w:p>
        </w:tc>
        <w:tc>
          <w:tcPr>
            <w:tcW w:w="1023" w:type="dxa"/>
            <w:vAlign w:val="center"/>
          </w:tcPr>
          <w:p w14:paraId="484D8B7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40.0</w:t>
            </w:r>
            <w:r>
              <w:rPr>
                <w:rFonts w:hint="eastAsia" w:ascii="宋体" w:hAnsi="宋体" w:eastAsia="宋体" w:cs="宋体"/>
                <w:sz w:val="21"/>
                <w:szCs w:val="21"/>
                <w:lang w:val="en-US" w:eastAsia="zh-CN"/>
              </w:rPr>
              <w:t>0</w:t>
            </w:r>
          </w:p>
        </w:tc>
        <w:tc>
          <w:tcPr>
            <w:tcW w:w="985" w:type="dxa"/>
            <w:vAlign w:val="center"/>
          </w:tcPr>
          <w:p w14:paraId="46A79AE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19D2B57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21B4857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21E314C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54" w:type="dxa"/>
            <w:vAlign w:val="center"/>
          </w:tcPr>
          <w:p w14:paraId="7A8AE90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26F744B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70D8CAF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86.0</w:t>
            </w:r>
            <w:r>
              <w:rPr>
                <w:rFonts w:hint="eastAsia" w:ascii="宋体" w:hAnsi="宋体" w:eastAsia="宋体" w:cs="宋体"/>
                <w:sz w:val="21"/>
                <w:szCs w:val="21"/>
                <w:lang w:val="en-US" w:eastAsia="zh-CN"/>
              </w:rPr>
              <w:t>0</w:t>
            </w:r>
          </w:p>
        </w:tc>
      </w:tr>
      <w:tr w14:paraId="78E4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34E7A74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评委3</w:t>
            </w:r>
          </w:p>
        </w:tc>
        <w:tc>
          <w:tcPr>
            <w:tcW w:w="1023" w:type="dxa"/>
            <w:vAlign w:val="center"/>
          </w:tcPr>
          <w:p w14:paraId="5E8BD4C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40.0</w:t>
            </w:r>
            <w:r>
              <w:rPr>
                <w:rFonts w:hint="eastAsia" w:ascii="宋体" w:hAnsi="宋体" w:eastAsia="宋体" w:cs="宋体"/>
                <w:sz w:val="21"/>
                <w:szCs w:val="21"/>
                <w:lang w:val="en-US" w:eastAsia="zh-CN"/>
              </w:rPr>
              <w:t>0</w:t>
            </w:r>
          </w:p>
        </w:tc>
        <w:tc>
          <w:tcPr>
            <w:tcW w:w="985" w:type="dxa"/>
            <w:vAlign w:val="center"/>
          </w:tcPr>
          <w:p w14:paraId="5ACE62F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675DEFE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29DAE73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15.0</w:t>
            </w:r>
            <w:r>
              <w:rPr>
                <w:rFonts w:hint="eastAsia" w:ascii="宋体" w:hAnsi="宋体" w:eastAsia="宋体" w:cs="宋体"/>
                <w:sz w:val="21"/>
                <w:szCs w:val="21"/>
                <w:lang w:val="en-US" w:eastAsia="zh-CN"/>
              </w:rPr>
              <w:t>0</w:t>
            </w:r>
          </w:p>
        </w:tc>
        <w:tc>
          <w:tcPr>
            <w:tcW w:w="861" w:type="dxa"/>
            <w:vAlign w:val="center"/>
          </w:tcPr>
          <w:p w14:paraId="116F957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67968F8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6126063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064A01D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84.0</w:t>
            </w:r>
            <w:r>
              <w:rPr>
                <w:rFonts w:hint="eastAsia" w:ascii="宋体" w:hAnsi="宋体" w:eastAsia="宋体" w:cs="宋体"/>
                <w:sz w:val="21"/>
                <w:szCs w:val="21"/>
                <w:lang w:val="en-US" w:eastAsia="zh-CN"/>
              </w:rPr>
              <w:t>0</w:t>
            </w:r>
          </w:p>
        </w:tc>
      </w:tr>
      <w:tr w14:paraId="1925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831DC5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评委4</w:t>
            </w:r>
          </w:p>
        </w:tc>
        <w:tc>
          <w:tcPr>
            <w:tcW w:w="1023" w:type="dxa"/>
            <w:vAlign w:val="center"/>
          </w:tcPr>
          <w:p w14:paraId="04B0586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40.0</w:t>
            </w:r>
            <w:r>
              <w:rPr>
                <w:rFonts w:hint="eastAsia" w:ascii="宋体" w:hAnsi="宋体" w:eastAsia="宋体" w:cs="宋体"/>
                <w:sz w:val="21"/>
                <w:szCs w:val="21"/>
                <w:lang w:val="en-US" w:eastAsia="zh-CN"/>
              </w:rPr>
              <w:t>0</w:t>
            </w:r>
          </w:p>
        </w:tc>
        <w:tc>
          <w:tcPr>
            <w:tcW w:w="985" w:type="dxa"/>
            <w:vAlign w:val="center"/>
          </w:tcPr>
          <w:p w14:paraId="32E7EBD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1C01F09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2028454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73FEB35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0C422BD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591FCC3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70256DE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82.0</w:t>
            </w:r>
            <w:r>
              <w:rPr>
                <w:rFonts w:hint="eastAsia" w:ascii="宋体" w:hAnsi="宋体" w:eastAsia="宋体" w:cs="宋体"/>
                <w:sz w:val="21"/>
                <w:szCs w:val="21"/>
                <w:lang w:val="en-US" w:eastAsia="zh-CN"/>
              </w:rPr>
              <w:t>0</w:t>
            </w:r>
          </w:p>
        </w:tc>
      </w:tr>
      <w:tr w14:paraId="372B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640D95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评委5</w:t>
            </w:r>
          </w:p>
        </w:tc>
        <w:tc>
          <w:tcPr>
            <w:tcW w:w="1023" w:type="dxa"/>
            <w:vAlign w:val="center"/>
          </w:tcPr>
          <w:p w14:paraId="78F3612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40.0</w:t>
            </w:r>
            <w:r>
              <w:rPr>
                <w:rFonts w:hint="eastAsia" w:ascii="宋体" w:hAnsi="宋体" w:eastAsia="宋体" w:cs="宋体"/>
                <w:sz w:val="21"/>
                <w:szCs w:val="21"/>
                <w:lang w:val="en-US" w:eastAsia="zh-CN"/>
              </w:rPr>
              <w:t>0</w:t>
            </w:r>
          </w:p>
        </w:tc>
        <w:tc>
          <w:tcPr>
            <w:tcW w:w="985" w:type="dxa"/>
            <w:vAlign w:val="center"/>
          </w:tcPr>
          <w:p w14:paraId="1B20FD9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86" w:type="dxa"/>
            <w:vAlign w:val="center"/>
          </w:tcPr>
          <w:p w14:paraId="5EE2955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1" w:type="dxa"/>
            <w:vAlign w:val="center"/>
          </w:tcPr>
          <w:p w14:paraId="52CE51C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15C11F9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335DF13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48F99B8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950" w:type="dxa"/>
            <w:vAlign w:val="center"/>
          </w:tcPr>
          <w:p w14:paraId="36B49AB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86.0</w:t>
            </w:r>
            <w:r>
              <w:rPr>
                <w:rFonts w:hint="eastAsia" w:ascii="宋体" w:hAnsi="宋体" w:eastAsia="宋体" w:cs="宋体"/>
                <w:sz w:val="21"/>
                <w:szCs w:val="21"/>
                <w:lang w:val="en-US" w:eastAsia="zh-CN"/>
              </w:rPr>
              <w:t>0</w:t>
            </w:r>
          </w:p>
        </w:tc>
      </w:tr>
      <w:tr w14:paraId="2172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7" w:type="dxa"/>
            <w:gridSpan w:val="7"/>
            <w:vAlign w:val="center"/>
          </w:tcPr>
          <w:p w14:paraId="61DD2E3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评审得分：85.8</w:t>
            </w:r>
            <w:r>
              <w:rPr>
                <w:rFonts w:hint="eastAsia" w:ascii="宋体" w:hAnsi="宋体" w:eastAsia="宋体" w:cs="宋体"/>
                <w:sz w:val="21"/>
                <w:szCs w:val="21"/>
                <w:lang w:val="en-US" w:eastAsia="zh-CN"/>
              </w:rPr>
              <w:t>0</w:t>
            </w:r>
          </w:p>
        </w:tc>
        <w:tc>
          <w:tcPr>
            <w:tcW w:w="1976" w:type="dxa"/>
            <w:gridSpan w:val="2"/>
            <w:vAlign w:val="center"/>
          </w:tcPr>
          <w:p w14:paraId="09DC76C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排序：2</w:t>
            </w:r>
          </w:p>
        </w:tc>
      </w:tr>
      <w:tr w14:paraId="729B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3" w:type="dxa"/>
            <w:gridSpan w:val="9"/>
            <w:vAlign w:val="center"/>
          </w:tcPr>
          <w:p w14:paraId="5429F32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桐庐英新医疗器械有限公司</w:t>
            </w:r>
          </w:p>
        </w:tc>
      </w:tr>
      <w:tr w14:paraId="2EF8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restart"/>
            <w:vAlign w:val="center"/>
          </w:tcPr>
          <w:p w14:paraId="6968BE0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评审因素</w:t>
            </w:r>
          </w:p>
        </w:tc>
        <w:tc>
          <w:tcPr>
            <w:tcW w:w="1023" w:type="dxa"/>
            <w:vMerge w:val="restart"/>
            <w:vAlign w:val="center"/>
          </w:tcPr>
          <w:p w14:paraId="4DA5E37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报价</w:t>
            </w:r>
          </w:p>
          <w:p w14:paraId="0C528E6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部分</w:t>
            </w:r>
          </w:p>
          <w:p w14:paraId="02AA0D5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(40分)</w:t>
            </w:r>
          </w:p>
        </w:tc>
        <w:tc>
          <w:tcPr>
            <w:tcW w:w="1971" w:type="dxa"/>
            <w:gridSpan w:val="2"/>
            <w:vAlign w:val="center"/>
          </w:tcPr>
          <w:p w14:paraId="547345F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商务部分(10分)</w:t>
            </w:r>
          </w:p>
        </w:tc>
        <w:tc>
          <w:tcPr>
            <w:tcW w:w="3992" w:type="dxa"/>
            <w:gridSpan w:val="4"/>
            <w:vAlign w:val="center"/>
          </w:tcPr>
          <w:p w14:paraId="2E9C1A8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技术部分(50分)</w:t>
            </w:r>
          </w:p>
        </w:tc>
        <w:tc>
          <w:tcPr>
            <w:tcW w:w="950" w:type="dxa"/>
            <w:vMerge w:val="restart"/>
            <w:vAlign w:val="center"/>
          </w:tcPr>
          <w:p w14:paraId="5506930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合  计</w:t>
            </w:r>
            <w:r>
              <w:rPr>
                <w:rFonts w:hint="eastAsia" w:ascii="宋体" w:hAnsi="宋体" w:eastAsia="宋体" w:cs="宋体"/>
                <w:sz w:val="20"/>
                <w:szCs w:val="20"/>
              </w:rPr>
              <w:t>(100分)</w:t>
            </w:r>
          </w:p>
        </w:tc>
      </w:tr>
      <w:tr w14:paraId="1255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continue"/>
            <w:vAlign w:val="center"/>
          </w:tcPr>
          <w:p w14:paraId="16870AF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023" w:type="dxa"/>
            <w:vMerge w:val="continue"/>
            <w:vAlign w:val="center"/>
          </w:tcPr>
          <w:p w14:paraId="5ADB68F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985" w:type="dxa"/>
            <w:vAlign w:val="center"/>
          </w:tcPr>
          <w:p w14:paraId="6F2B406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投标人业绩</w:t>
            </w:r>
          </w:p>
          <w:p w14:paraId="5BFB025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(6分)</w:t>
            </w:r>
          </w:p>
        </w:tc>
        <w:tc>
          <w:tcPr>
            <w:tcW w:w="986" w:type="dxa"/>
            <w:vAlign w:val="center"/>
          </w:tcPr>
          <w:p w14:paraId="770FE40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14:paraId="7965FED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团队</w:t>
            </w:r>
          </w:p>
          <w:p w14:paraId="36EDFDA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(4分)</w:t>
            </w:r>
          </w:p>
        </w:tc>
        <w:tc>
          <w:tcPr>
            <w:tcW w:w="1051" w:type="dxa"/>
            <w:vAlign w:val="center"/>
          </w:tcPr>
          <w:p w14:paraId="03B7CA3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维修服务方案(15分)</w:t>
            </w:r>
          </w:p>
        </w:tc>
        <w:tc>
          <w:tcPr>
            <w:tcW w:w="861" w:type="dxa"/>
            <w:vAlign w:val="center"/>
          </w:tcPr>
          <w:p w14:paraId="4775787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零配件保障</w:t>
            </w:r>
          </w:p>
          <w:p w14:paraId="486B68D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方案</w:t>
            </w:r>
          </w:p>
          <w:p w14:paraId="3E5E6A1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0"/>
                <w:szCs w:val="20"/>
              </w:rPr>
              <w:t>(10分)</w:t>
            </w:r>
          </w:p>
        </w:tc>
        <w:tc>
          <w:tcPr>
            <w:tcW w:w="1054" w:type="dxa"/>
            <w:vAlign w:val="center"/>
          </w:tcPr>
          <w:p w14:paraId="03DA626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项目组织管理方案</w:t>
            </w:r>
          </w:p>
          <w:p w14:paraId="55F7F94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(15分)</w:t>
            </w:r>
          </w:p>
        </w:tc>
        <w:tc>
          <w:tcPr>
            <w:tcW w:w="1026" w:type="dxa"/>
            <w:vAlign w:val="center"/>
          </w:tcPr>
          <w:p w14:paraId="58095A1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设备预防性维护方案(10分)</w:t>
            </w:r>
          </w:p>
        </w:tc>
        <w:tc>
          <w:tcPr>
            <w:tcW w:w="950" w:type="dxa"/>
            <w:vMerge w:val="continue"/>
            <w:vAlign w:val="center"/>
          </w:tcPr>
          <w:p w14:paraId="779BDBA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1BB6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18D355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评委1</w:t>
            </w:r>
          </w:p>
        </w:tc>
        <w:tc>
          <w:tcPr>
            <w:tcW w:w="1023" w:type="dxa"/>
            <w:vAlign w:val="center"/>
          </w:tcPr>
          <w:p w14:paraId="3879A9E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33.9</w:t>
            </w:r>
            <w:r>
              <w:rPr>
                <w:rFonts w:hint="eastAsia" w:ascii="宋体" w:hAnsi="宋体" w:eastAsia="宋体" w:cs="宋体"/>
                <w:sz w:val="21"/>
                <w:szCs w:val="21"/>
                <w:lang w:val="en-US" w:eastAsia="zh-CN"/>
              </w:rPr>
              <w:t>0</w:t>
            </w:r>
          </w:p>
        </w:tc>
        <w:tc>
          <w:tcPr>
            <w:tcW w:w="985" w:type="dxa"/>
            <w:vAlign w:val="center"/>
          </w:tcPr>
          <w:p w14:paraId="14A9C84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43F09BF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4D8C78E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2B265A3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3B5F144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6C0315E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20CD658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62.9</w:t>
            </w:r>
            <w:r>
              <w:rPr>
                <w:rFonts w:hint="eastAsia" w:ascii="宋体" w:hAnsi="宋体" w:eastAsia="宋体" w:cs="宋体"/>
                <w:sz w:val="21"/>
                <w:szCs w:val="21"/>
                <w:lang w:val="en-US" w:eastAsia="zh-CN"/>
              </w:rPr>
              <w:t>0</w:t>
            </w:r>
          </w:p>
        </w:tc>
      </w:tr>
      <w:tr w14:paraId="6E8A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21FB93C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评委2</w:t>
            </w:r>
          </w:p>
        </w:tc>
        <w:tc>
          <w:tcPr>
            <w:tcW w:w="1023" w:type="dxa"/>
            <w:vAlign w:val="center"/>
          </w:tcPr>
          <w:p w14:paraId="0730832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33.9</w:t>
            </w:r>
            <w:r>
              <w:rPr>
                <w:rFonts w:hint="eastAsia" w:ascii="宋体" w:hAnsi="宋体" w:eastAsia="宋体" w:cs="宋体"/>
                <w:sz w:val="21"/>
                <w:szCs w:val="21"/>
                <w:lang w:val="en-US" w:eastAsia="zh-CN"/>
              </w:rPr>
              <w:t>0</w:t>
            </w:r>
          </w:p>
        </w:tc>
        <w:tc>
          <w:tcPr>
            <w:tcW w:w="985" w:type="dxa"/>
            <w:vAlign w:val="center"/>
          </w:tcPr>
          <w:p w14:paraId="4C3D782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200132E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4FBA11F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861" w:type="dxa"/>
            <w:vAlign w:val="center"/>
          </w:tcPr>
          <w:p w14:paraId="375B476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31D10D5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0F64F13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950" w:type="dxa"/>
            <w:vAlign w:val="center"/>
          </w:tcPr>
          <w:p w14:paraId="3E64EE4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57.9</w:t>
            </w:r>
            <w:r>
              <w:rPr>
                <w:rFonts w:hint="eastAsia" w:ascii="宋体" w:hAnsi="宋体" w:eastAsia="宋体" w:cs="宋体"/>
                <w:sz w:val="21"/>
                <w:szCs w:val="21"/>
                <w:lang w:val="en-US" w:eastAsia="zh-CN"/>
              </w:rPr>
              <w:t>0</w:t>
            </w:r>
          </w:p>
        </w:tc>
      </w:tr>
      <w:tr w14:paraId="3D4F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484956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评委3</w:t>
            </w:r>
          </w:p>
        </w:tc>
        <w:tc>
          <w:tcPr>
            <w:tcW w:w="1023" w:type="dxa"/>
            <w:vAlign w:val="center"/>
          </w:tcPr>
          <w:p w14:paraId="6532238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33.9</w:t>
            </w:r>
            <w:r>
              <w:rPr>
                <w:rFonts w:hint="eastAsia" w:ascii="宋体" w:hAnsi="宋体" w:eastAsia="宋体" w:cs="宋体"/>
                <w:sz w:val="21"/>
                <w:szCs w:val="21"/>
                <w:lang w:val="en-US" w:eastAsia="zh-CN"/>
              </w:rPr>
              <w:t>0</w:t>
            </w:r>
          </w:p>
        </w:tc>
        <w:tc>
          <w:tcPr>
            <w:tcW w:w="985" w:type="dxa"/>
            <w:vAlign w:val="center"/>
          </w:tcPr>
          <w:p w14:paraId="1B03BEC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0302A72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57BAB8A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56BD9BF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5D9D3A2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5AAE2BE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6652EC3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62.9</w:t>
            </w:r>
            <w:r>
              <w:rPr>
                <w:rFonts w:hint="eastAsia" w:ascii="宋体" w:hAnsi="宋体" w:eastAsia="宋体" w:cs="宋体"/>
                <w:sz w:val="21"/>
                <w:szCs w:val="21"/>
                <w:lang w:val="en-US" w:eastAsia="zh-CN"/>
              </w:rPr>
              <w:t>0</w:t>
            </w:r>
          </w:p>
        </w:tc>
      </w:tr>
      <w:tr w14:paraId="4CFE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0997EA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评委4</w:t>
            </w:r>
          </w:p>
        </w:tc>
        <w:tc>
          <w:tcPr>
            <w:tcW w:w="1023" w:type="dxa"/>
            <w:vAlign w:val="center"/>
          </w:tcPr>
          <w:p w14:paraId="39EEB80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33.9</w:t>
            </w:r>
            <w:r>
              <w:rPr>
                <w:rFonts w:hint="eastAsia" w:ascii="宋体" w:hAnsi="宋体" w:eastAsia="宋体" w:cs="宋体"/>
                <w:sz w:val="21"/>
                <w:szCs w:val="21"/>
                <w:lang w:val="en-US" w:eastAsia="zh-CN"/>
              </w:rPr>
              <w:t>0</w:t>
            </w:r>
          </w:p>
        </w:tc>
        <w:tc>
          <w:tcPr>
            <w:tcW w:w="985" w:type="dxa"/>
            <w:vAlign w:val="center"/>
          </w:tcPr>
          <w:p w14:paraId="426DB0D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33F751E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1381842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861" w:type="dxa"/>
            <w:vAlign w:val="center"/>
          </w:tcPr>
          <w:p w14:paraId="3389373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4" w:type="dxa"/>
            <w:vAlign w:val="center"/>
          </w:tcPr>
          <w:p w14:paraId="271C9F5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32E7DCA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950" w:type="dxa"/>
            <w:vAlign w:val="center"/>
          </w:tcPr>
          <w:p w14:paraId="0B79E05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55.9</w:t>
            </w:r>
            <w:r>
              <w:rPr>
                <w:rFonts w:hint="eastAsia" w:ascii="宋体" w:hAnsi="宋体" w:eastAsia="宋体" w:cs="宋体"/>
                <w:sz w:val="21"/>
                <w:szCs w:val="21"/>
                <w:lang w:val="en-US" w:eastAsia="zh-CN"/>
              </w:rPr>
              <w:t>0</w:t>
            </w:r>
          </w:p>
        </w:tc>
      </w:tr>
      <w:tr w14:paraId="546F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907FD3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评委5</w:t>
            </w:r>
          </w:p>
        </w:tc>
        <w:tc>
          <w:tcPr>
            <w:tcW w:w="1023" w:type="dxa"/>
            <w:vAlign w:val="center"/>
          </w:tcPr>
          <w:p w14:paraId="0052BDB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33.9</w:t>
            </w:r>
            <w:r>
              <w:rPr>
                <w:rFonts w:hint="eastAsia" w:ascii="宋体" w:hAnsi="宋体" w:eastAsia="宋体" w:cs="宋体"/>
                <w:sz w:val="21"/>
                <w:szCs w:val="21"/>
                <w:lang w:val="en-US" w:eastAsia="zh-CN"/>
              </w:rPr>
              <w:t>0</w:t>
            </w:r>
          </w:p>
        </w:tc>
        <w:tc>
          <w:tcPr>
            <w:tcW w:w="985" w:type="dxa"/>
            <w:vAlign w:val="center"/>
          </w:tcPr>
          <w:p w14:paraId="3BA8D57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01BA92D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3FE410E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6FFD061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4" w:type="dxa"/>
            <w:vAlign w:val="center"/>
          </w:tcPr>
          <w:p w14:paraId="3026EAA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1026" w:type="dxa"/>
            <w:vAlign w:val="center"/>
          </w:tcPr>
          <w:p w14:paraId="07B6FE1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950" w:type="dxa"/>
            <w:vAlign w:val="center"/>
          </w:tcPr>
          <w:p w14:paraId="7170166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61.9</w:t>
            </w:r>
            <w:r>
              <w:rPr>
                <w:rFonts w:hint="eastAsia" w:ascii="宋体" w:hAnsi="宋体" w:eastAsia="宋体" w:cs="宋体"/>
                <w:sz w:val="21"/>
                <w:szCs w:val="21"/>
                <w:lang w:val="en-US" w:eastAsia="zh-CN"/>
              </w:rPr>
              <w:t>0</w:t>
            </w:r>
          </w:p>
        </w:tc>
      </w:tr>
      <w:tr w14:paraId="4425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7" w:type="dxa"/>
            <w:gridSpan w:val="7"/>
            <w:vAlign w:val="center"/>
          </w:tcPr>
          <w:p w14:paraId="48258F5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评审得分：60.3</w:t>
            </w:r>
            <w:r>
              <w:rPr>
                <w:rFonts w:hint="eastAsia" w:ascii="宋体" w:hAnsi="宋体" w:eastAsia="宋体" w:cs="宋体"/>
                <w:sz w:val="21"/>
                <w:szCs w:val="21"/>
                <w:lang w:val="en-US" w:eastAsia="zh-CN"/>
              </w:rPr>
              <w:t>0</w:t>
            </w:r>
          </w:p>
        </w:tc>
        <w:tc>
          <w:tcPr>
            <w:tcW w:w="1976" w:type="dxa"/>
            <w:gridSpan w:val="2"/>
            <w:vAlign w:val="center"/>
          </w:tcPr>
          <w:p w14:paraId="096F4E2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排序：3</w:t>
            </w:r>
          </w:p>
        </w:tc>
      </w:tr>
      <w:tr w14:paraId="786F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3" w:type="dxa"/>
            <w:gridSpan w:val="9"/>
            <w:vAlign w:val="center"/>
          </w:tcPr>
          <w:p w14:paraId="1F23ED3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河南英成生物科技有限公司</w:t>
            </w:r>
          </w:p>
        </w:tc>
      </w:tr>
      <w:tr w14:paraId="7619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restart"/>
            <w:vAlign w:val="center"/>
          </w:tcPr>
          <w:p w14:paraId="50D952B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评审因素</w:t>
            </w:r>
          </w:p>
        </w:tc>
        <w:tc>
          <w:tcPr>
            <w:tcW w:w="1023" w:type="dxa"/>
            <w:vMerge w:val="restart"/>
            <w:vAlign w:val="center"/>
          </w:tcPr>
          <w:p w14:paraId="0697D93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报价</w:t>
            </w:r>
          </w:p>
          <w:p w14:paraId="261F188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部分</w:t>
            </w:r>
          </w:p>
          <w:p w14:paraId="12BBCE0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(40分)</w:t>
            </w:r>
          </w:p>
        </w:tc>
        <w:tc>
          <w:tcPr>
            <w:tcW w:w="1971" w:type="dxa"/>
            <w:gridSpan w:val="2"/>
            <w:vAlign w:val="center"/>
          </w:tcPr>
          <w:p w14:paraId="10AAC2B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商务部分(10分)</w:t>
            </w:r>
          </w:p>
        </w:tc>
        <w:tc>
          <w:tcPr>
            <w:tcW w:w="3992" w:type="dxa"/>
            <w:gridSpan w:val="4"/>
            <w:vAlign w:val="center"/>
          </w:tcPr>
          <w:p w14:paraId="2975B81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技术部分(50分)</w:t>
            </w:r>
          </w:p>
        </w:tc>
        <w:tc>
          <w:tcPr>
            <w:tcW w:w="950" w:type="dxa"/>
            <w:vMerge w:val="restart"/>
            <w:vAlign w:val="center"/>
          </w:tcPr>
          <w:p w14:paraId="12CE155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合  计(100分)</w:t>
            </w:r>
          </w:p>
        </w:tc>
      </w:tr>
      <w:tr w14:paraId="797A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Merge w:val="continue"/>
            <w:vAlign w:val="center"/>
          </w:tcPr>
          <w:p w14:paraId="47BF7C4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1023" w:type="dxa"/>
            <w:vMerge w:val="continue"/>
            <w:vAlign w:val="center"/>
          </w:tcPr>
          <w:p w14:paraId="5747849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c>
          <w:tcPr>
            <w:tcW w:w="985" w:type="dxa"/>
            <w:vAlign w:val="center"/>
          </w:tcPr>
          <w:p w14:paraId="5B8E938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投标人业绩</w:t>
            </w:r>
          </w:p>
          <w:p w14:paraId="344E0FC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(6分)</w:t>
            </w:r>
          </w:p>
        </w:tc>
        <w:tc>
          <w:tcPr>
            <w:tcW w:w="986" w:type="dxa"/>
            <w:vAlign w:val="center"/>
          </w:tcPr>
          <w:p w14:paraId="74E77B9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14:paraId="6DCF3CD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团队</w:t>
            </w:r>
          </w:p>
          <w:p w14:paraId="281AAE4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(4分)</w:t>
            </w:r>
          </w:p>
        </w:tc>
        <w:tc>
          <w:tcPr>
            <w:tcW w:w="1051" w:type="dxa"/>
            <w:vAlign w:val="center"/>
          </w:tcPr>
          <w:p w14:paraId="460E159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维修服务方案(15分)</w:t>
            </w:r>
          </w:p>
        </w:tc>
        <w:tc>
          <w:tcPr>
            <w:tcW w:w="861" w:type="dxa"/>
            <w:vAlign w:val="center"/>
          </w:tcPr>
          <w:p w14:paraId="4A6F69B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16"/>
                <w:szCs w:val="16"/>
              </w:rPr>
              <w:t>零配件保障方案(10分)</w:t>
            </w:r>
          </w:p>
        </w:tc>
        <w:tc>
          <w:tcPr>
            <w:tcW w:w="1054" w:type="dxa"/>
            <w:vAlign w:val="center"/>
          </w:tcPr>
          <w:p w14:paraId="64E7108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18"/>
                <w:szCs w:val="18"/>
              </w:rPr>
            </w:pPr>
            <w:r>
              <w:rPr>
                <w:rFonts w:hint="eastAsia" w:ascii="宋体" w:hAnsi="宋体" w:eastAsia="宋体" w:cs="宋体"/>
                <w:sz w:val="18"/>
                <w:szCs w:val="18"/>
              </w:rPr>
              <w:t>项目组织管理方案(15分)</w:t>
            </w:r>
          </w:p>
        </w:tc>
        <w:tc>
          <w:tcPr>
            <w:tcW w:w="1026" w:type="dxa"/>
            <w:vAlign w:val="center"/>
          </w:tcPr>
          <w:p w14:paraId="23D2905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18"/>
                <w:szCs w:val="18"/>
              </w:rPr>
            </w:pPr>
            <w:r>
              <w:rPr>
                <w:rFonts w:hint="eastAsia" w:ascii="宋体" w:hAnsi="宋体" w:eastAsia="宋体" w:cs="宋体"/>
                <w:sz w:val="18"/>
                <w:szCs w:val="18"/>
              </w:rPr>
              <w:t>设备预防性维护方案(10分)</w:t>
            </w:r>
          </w:p>
        </w:tc>
        <w:tc>
          <w:tcPr>
            <w:tcW w:w="950" w:type="dxa"/>
            <w:vMerge w:val="continue"/>
            <w:vAlign w:val="center"/>
          </w:tcPr>
          <w:p w14:paraId="56BCC3F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p>
        </w:tc>
      </w:tr>
      <w:tr w14:paraId="5918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65D35EE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评委1</w:t>
            </w:r>
          </w:p>
        </w:tc>
        <w:tc>
          <w:tcPr>
            <w:tcW w:w="1023" w:type="dxa"/>
            <w:vAlign w:val="center"/>
          </w:tcPr>
          <w:p w14:paraId="1FC15FC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32.47</w:t>
            </w:r>
          </w:p>
        </w:tc>
        <w:tc>
          <w:tcPr>
            <w:tcW w:w="985" w:type="dxa"/>
            <w:vAlign w:val="center"/>
          </w:tcPr>
          <w:p w14:paraId="66ADD92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760EEB34">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7E36963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64A5184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79BC009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6540E16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449F6EB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61.47</w:t>
            </w:r>
          </w:p>
        </w:tc>
      </w:tr>
      <w:tr w14:paraId="23BB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BE5720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评委2</w:t>
            </w:r>
          </w:p>
        </w:tc>
        <w:tc>
          <w:tcPr>
            <w:tcW w:w="1023" w:type="dxa"/>
            <w:vAlign w:val="center"/>
          </w:tcPr>
          <w:p w14:paraId="40F5687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32.47</w:t>
            </w:r>
          </w:p>
        </w:tc>
        <w:tc>
          <w:tcPr>
            <w:tcW w:w="985" w:type="dxa"/>
            <w:vAlign w:val="center"/>
          </w:tcPr>
          <w:p w14:paraId="150A523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72854B0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7AC2C47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861" w:type="dxa"/>
            <w:vAlign w:val="center"/>
          </w:tcPr>
          <w:p w14:paraId="1FE7F07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4" w:type="dxa"/>
            <w:vAlign w:val="center"/>
          </w:tcPr>
          <w:p w14:paraId="44D8730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65EE44C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950" w:type="dxa"/>
            <w:vAlign w:val="center"/>
          </w:tcPr>
          <w:p w14:paraId="4D372431">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54.47</w:t>
            </w:r>
          </w:p>
        </w:tc>
      </w:tr>
      <w:tr w14:paraId="1D46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514481A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评委3</w:t>
            </w:r>
          </w:p>
        </w:tc>
        <w:tc>
          <w:tcPr>
            <w:tcW w:w="1023" w:type="dxa"/>
            <w:vAlign w:val="center"/>
          </w:tcPr>
          <w:p w14:paraId="7BC86705">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32.47</w:t>
            </w:r>
          </w:p>
        </w:tc>
        <w:tc>
          <w:tcPr>
            <w:tcW w:w="985" w:type="dxa"/>
            <w:vAlign w:val="center"/>
          </w:tcPr>
          <w:p w14:paraId="77E6D68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1931C68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07DF036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10.0</w:t>
            </w:r>
            <w:r>
              <w:rPr>
                <w:rFonts w:hint="eastAsia" w:ascii="宋体" w:hAnsi="宋体" w:eastAsia="宋体" w:cs="宋体"/>
                <w:sz w:val="21"/>
                <w:szCs w:val="21"/>
                <w:lang w:val="en-US" w:eastAsia="zh-CN"/>
              </w:rPr>
              <w:t>0</w:t>
            </w:r>
          </w:p>
        </w:tc>
        <w:tc>
          <w:tcPr>
            <w:tcW w:w="861" w:type="dxa"/>
            <w:vAlign w:val="center"/>
          </w:tcPr>
          <w:p w14:paraId="52FCC76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1054" w:type="dxa"/>
            <w:vAlign w:val="center"/>
          </w:tcPr>
          <w:p w14:paraId="75BD7B2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3D7C528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w:t>
            </w:r>
            <w:r>
              <w:rPr>
                <w:rFonts w:hint="eastAsia" w:ascii="宋体" w:hAnsi="宋体" w:eastAsia="宋体" w:cs="宋体"/>
                <w:sz w:val="21"/>
                <w:szCs w:val="21"/>
                <w:lang w:val="en-US" w:eastAsia="zh-CN"/>
              </w:rPr>
              <w:t>0</w:t>
            </w:r>
          </w:p>
        </w:tc>
        <w:tc>
          <w:tcPr>
            <w:tcW w:w="950" w:type="dxa"/>
            <w:vAlign w:val="center"/>
          </w:tcPr>
          <w:p w14:paraId="7901FCAD">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61.47</w:t>
            </w:r>
          </w:p>
        </w:tc>
      </w:tr>
      <w:tr w14:paraId="3555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170F77A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评委4</w:t>
            </w:r>
          </w:p>
        </w:tc>
        <w:tc>
          <w:tcPr>
            <w:tcW w:w="1023" w:type="dxa"/>
            <w:vAlign w:val="center"/>
          </w:tcPr>
          <w:p w14:paraId="1C4510C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32.47</w:t>
            </w:r>
          </w:p>
        </w:tc>
        <w:tc>
          <w:tcPr>
            <w:tcW w:w="985" w:type="dxa"/>
            <w:vAlign w:val="center"/>
          </w:tcPr>
          <w:p w14:paraId="28AD27D6">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267E4C0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6B79FCA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861" w:type="dxa"/>
            <w:vAlign w:val="center"/>
          </w:tcPr>
          <w:p w14:paraId="643CD94C">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4" w:type="dxa"/>
            <w:vAlign w:val="center"/>
          </w:tcPr>
          <w:p w14:paraId="6B43536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6A1BFF4A">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950" w:type="dxa"/>
            <w:vAlign w:val="center"/>
          </w:tcPr>
          <w:p w14:paraId="11BCA61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54.47</w:t>
            </w:r>
          </w:p>
        </w:tc>
      </w:tr>
      <w:tr w14:paraId="44FE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53D9D8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评委5</w:t>
            </w:r>
          </w:p>
        </w:tc>
        <w:tc>
          <w:tcPr>
            <w:tcW w:w="1023" w:type="dxa"/>
            <w:vAlign w:val="center"/>
          </w:tcPr>
          <w:p w14:paraId="26D83D7F">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32.47</w:t>
            </w:r>
          </w:p>
        </w:tc>
        <w:tc>
          <w:tcPr>
            <w:tcW w:w="985" w:type="dxa"/>
            <w:vAlign w:val="center"/>
          </w:tcPr>
          <w:p w14:paraId="0E4868D0">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986" w:type="dxa"/>
            <w:vAlign w:val="center"/>
          </w:tcPr>
          <w:p w14:paraId="0708F8AB">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0.0</w:t>
            </w:r>
            <w:r>
              <w:rPr>
                <w:rFonts w:hint="eastAsia" w:ascii="宋体" w:hAnsi="宋体" w:eastAsia="宋体" w:cs="宋体"/>
                <w:sz w:val="21"/>
                <w:szCs w:val="21"/>
                <w:lang w:val="en-US" w:eastAsia="zh-CN"/>
              </w:rPr>
              <w:t>0</w:t>
            </w:r>
          </w:p>
        </w:tc>
        <w:tc>
          <w:tcPr>
            <w:tcW w:w="1051" w:type="dxa"/>
            <w:vAlign w:val="center"/>
          </w:tcPr>
          <w:p w14:paraId="7A758A99">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861" w:type="dxa"/>
            <w:vAlign w:val="center"/>
          </w:tcPr>
          <w:p w14:paraId="1E406F62">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1054" w:type="dxa"/>
            <w:vAlign w:val="center"/>
          </w:tcPr>
          <w:p w14:paraId="2478A467">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7.0</w:t>
            </w:r>
            <w:r>
              <w:rPr>
                <w:rFonts w:hint="eastAsia" w:ascii="宋体" w:hAnsi="宋体" w:eastAsia="宋体" w:cs="宋体"/>
                <w:sz w:val="21"/>
                <w:szCs w:val="21"/>
                <w:lang w:val="en-US" w:eastAsia="zh-CN"/>
              </w:rPr>
              <w:t>0</w:t>
            </w:r>
          </w:p>
        </w:tc>
        <w:tc>
          <w:tcPr>
            <w:tcW w:w="1026" w:type="dxa"/>
            <w:vAlign w:val="center"/>
          </w:tcPr>
          <w:p w14:paraId="1E2BB37E">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4.0</w:t>
            </w:r>
            <w:r>
              <w:rPr>
                <w:rFonts w:hint="eastAsia" w:ascii="宋体" w:hAnsi="宋体" w:eastAsia="宋体" w:cs="宋体"/>
                <w:sz w:val="21"/>
                <w:szCs w:val="21"/>
                <w:lang w:val="en-US" w:eastAsia="zh-CN"/>
              </w:rPr>
              <w:t>0</w:t>
            </w:r>
          </w:p>
        </w:tc>
        <w:tc>
          <w:tcPr>
            <w:tcW w:w="950" w:type="dxa"/>
            <w:vAlign w:val="center"/>
          </w:tcPr>
          <w:p w14:paraId="2F6D780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54.47</w:t>
            </w:r>
          </w:p>
        </w:tc>
      </w:tr>
      <w:tr w14:paraId="690E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7" w:type="dxa"/>
            <w:gridSpan w:val="7"/>
            <w:vAlign w:val="center"/>
          </w:tcPr>
          <w:p w14:paraId="73F7F488">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评审得分：57.27</w:t>
            </w:r>
          </w:p>
        </w:tc>
        <w:tc>
          <w:tcPr>
            <w:tcW w:w="1976" w:type="dxa"/>
            <w:gridSpan w:val="2"/>
            <w:vAlign w:val="center"/>
          </w:tcPr>
          <w:p w14:paraId="6C38A8E3">
            <w:pPr>
              <w:keepNext w:val="0"/>
              <w:keepLines w:val="0"/>
              <w:pageBreakBefore w:val="0"/>
              <w:widowControl/>
              <w:kinsoku/>
              <w:wordWrap/>
              <w:overflowPunct/>
              <w:topLinePunct w:val="0"/>
              <w:autoSpaceDE/>
              <w:autoSpaceDN/>
              <w:bidi w:val="0"/>
              <w:adjustRightInd/>
              <w:snapToGrid/>
              <w:spacing w:line="400" w:lineRule="exact"/>
              <w:contextualSpacing/>
              <w:jc w:val="center"/>
              <w:textAlignment w:val="auto"/>
              <w:rPr>
                <w:rFonts w:hint="eastAsia" w:ascii="宋体" w:hAnsi="宋体" w:eastAsia="宋体" w:cs="宋体"/>
                <w:sz w:val="21"/>
                <w:szCs w:val="21"/>
              </w:rPr>
            </w:pPr>
            <w:r>
              <w:rPr>
                <w:rFonts w:hint="eastAsia" w:ascii="宋体" w:hAnsi="宋体" w:eastAsia="宋体" w:cs="宋体"/>
                <w:sz w:val="21"/>
                <w:szCs w:val="21"/>
              </w:rPr>
              <w:t>排序：4</w:t>
            </w:r>
          </w:p>
        </w:tc>
      </w:tr>
    </w:tbl>
    <w:p w14:paraId="4CA29E33">
      <w:pPr>
        <w:keepNext w:val="0"/>
        <w:keepLines w:val="0"/>
        <w:pageBreakBefore w:val="0"/>
        <w:widowControl/>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000000"/>
          <w:sz w:val="21"/>
          <w:szCs w:val="21"/>
        </w:rPr>
      </w:pPr>
      <w:bookmarkStart w:id="10" w:name="LastMarkTable"/>
      <w:bookmarkEnd w:id="10"/>
    </w:p>
    <w:p w14:paraId="3A84DC27">
      <w:pPr>
        <w:pStyle w:val="3"/>
        <w:keepNext w:val="0"/>
        <w:keepLines w:val="0"/>
        <w:pageBreakBefore w:val="0"/>
        <w:widowControl/>
        <w:kinsoku/>
        <w:wordWrap/>
        <w:overflowPunct/>
        <w:topLinePunct w:val="0"/>
        <w:autoSpaceDE/>
        <w:autoSpaceDN/>
        <w:bidi w:val="0"/>
        <w:adjustRightInd/>
        <w:snapToGrid w:val="0"/>
        <w:spacing w:before="227" w:line="400" w:lineRule="exact"/>
        <w:ind w:firstLine="641"/>
        <w:jc w:val="left"/>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五、评标委员会推荐中标候选人情况</w:t>
      </w:r>
    </w:p>
    <w:p w14:paraId="4ADC0BE3">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第一中标候选人</w:t>
      </w:r>
    </w:p>
    <w:p w14:paraId="665715FA">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(一)中标人候选人名称：</w:t>
      </w:r>
      <w:bookmarkStart w:id="11" w:name="FirstHxrName"/>
      <w:r>
        <w:rPr>
          <w:rFonts w:hint="eastAsia" w:ascii="宋体" w:hAnsi="宋体" w:eastAsia="宋体" w:cs="宋体"/>
          <w:color w:val="000000"/>
          <w:sz w:val="21"/>
          <w:szCs w:val="21"/>
        </w:rPr>
        <w:t>分宜咏岩医疗器械有限公司</w:t>
      </w:r>
      <w:bookmarkEnd w:id="11"/>
    </w:p>
    <w:p w14:paraId="7AF4D06D">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
        </w:rPr>
        <w:t>(二)统一社会信用代码：</w:t>
      </w:r>
      <w:r>
        <w:rPr>
          <w:rFonts w:hint="eastAsia" w:ascii="宋体" w:hAnsi="宋体" w:eastAsia="宋体" w:cs="宋体"/>
          <w:color w:val="000000"/>
          <w:sz w:val="21"/>
          <w:szCs w:val="21"/>
          <w:lang w:val="en-US" w:eastAsia="zh-CN"/>
        </w:rPr>
        <w:t>91360521MAE9R7DU52</w:t>
      </w:r>
    </w:p>
    <w:p w14:paraId="33F3FB8D">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lang w:val="en-US"/>
        </w:rPr>
      </w:pPr>
      <w:r>
        <w:rPr>
          <w:rFonts w:hint="eastAsia" w:ascii="宋体" w:hAnsi="宋体" w:eastAsia="宋体" w:cs="宋体"/>
          <w:color w:val="000000"/>
          <w:sz w:val="21"/>
          <w:szCs w:val="21"/>
        </w:rPr>
        <w:t xml:space="preserve">(三)地址： </w:t>
      </w:r>
      <w:r>
        <w:rPr>
          <w:rFonts w:hint="eastAsia" w:ascii="宋体" w:hAnsi="宋体" w:eastAsia="宋体" w:cs="宋体"/>
          <w:color w:val="000000"/>
          <w:sz w:val="21"/>
          <w:szCs w:val="21"/>
          <w:lang w:val="en-US" w:eastAsia="zh-CN"/>
        </w:rPr>
        <w:t>江西省新余市分宜县钤阳西路北侧（天工商厦）三楼316</w:t>
      </w:r>
    </w:p>
    <w:p w14:paraId="3EE53A10">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(四)联系人：</w:t>
      </w:r>
      <w:bookmarkStart w:id="12" w:name="FirstHxrLianXiRen"/>
      <w:r>
        <w:rPr>
          <w:rFonts w:hint="eastAsia" w:ascii="宋体" w:hAnsi="宋体" w:eastAsia="宋体" w:cs="宋体"/>
          <w:color w:val="auto"/>
          <w:sz w:val="21"/>
          <w:szCs w:val="21"/>
        </w:rPr>
        <w:t>邹正太</w:t>
      </w:r>
      <w:bookmarkEnd w:id="12"/>
      <w:r>
        <w:rPr>
          <w:rFonts w:hint="eastAsia" w:ascii="宋体" w:hAnsi="宋体" w:eastAsia="宋体" w:cs="宋体"/>
          <w:color w:val="auto"/>
          <w:sz w:val="21"/>
          <w:szCs w:val="21"/>
        </w:rPr>
        <w:t xml:space="preserve">         联系方式(手机)：</w:t>
      </w:r>
      <w:bookmarkStart w:id="13" w:name="FirstHxrLiXiMobile"/>
      <w:r>
        <w:rPr>
          <w:rFonts w:hint="eastAsia" w:ascii="宋体" w:hAnsi="宋体" w:eastAsia="宋体" w:cs="宋体"/>
          <w:color w:val="auto"/>
          <w:sz w:val="21"/>
          <w:szCs w:val="21"/>
        </w:rPr>
        <w:t>18137828807</w:t>
      </w:r>
      <w:bookmarkEnd w:id="13"/>
    </w:p>
    <w:p w14:paraId="6E35A9AE">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(五)中标金额：</w:t>
      </w:r>
      <w:bookmarkStart w:id="14" w:name="FirstHxrLastPrice"/>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大写）人民币：</w:t>
      </w:r>
      <w:r>
        <w:rPr>
          <w:rFonts w:hint="eastAsia" w:ascii="宋体" w:hAnsi="宋体" w:eastAsia="宋体" w:cs="宋体"/>
          <w:color w:val="auto"/>
          <w:sz w:val="21"/>
          <w:szCs w:val="21"/>
        </w:rPr>
        <w:t>叁拾玖万捌仟元整</w:t>
      </w:r>
      <w:r>
        <w:rPr>
          <w:rFonts w:hint="eastAsia" w:ascii="宋体" w:hAnsi="宋体" w:eastAsia="宋体" w:cs="宋体"/>
          <w:color w:val="auto"/>
          <w:sz w:val="21"/>
          <w:szCs w:val="21"/>
          <w:lang w:val="en-US" w:eastAsia="zh-CN"/>
        </w:rPr>
        <w:t xml:space="preserve">    小写：￥</w:t>
      </w:r>
      <w:r>
        <w:rPr>
          <w:rFonts w:hint="eastAsia" w:ascii="宋体" w:hAnsi="宋体" w:eastAsia="宋体" w:cs="宋体"/>
          <w:color w:val="auto"/>
          <w:sz w:val="21"/>
          <w:szCs w:val="21"/>
        </w:rPr>
        <w:t>398000.0</w:t>
      </w:r>
      <w:bookmarkEnd w:id="14"/>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元</w:t>
      </w:r>
    </w:p>
    <w:p w14:paraId="6E4858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投标人业绩：</w:t>
      </w:r>
    </w:p>
    <w:p w14:paraId="1AC0DD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1、河南邦多医疗器械有限公司医疗器械采购  </w:t>
      </w:r>
    </w:p>
    <w:p w14:paraId="3DE14D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00" w:lineRule="exact"/>
        <w:ind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2、河南格普特尔智能科技有限公司医疗器械采购     </w:t>
      </w:r>
    </w:p>
    <w:p w14:paraId="7AE59F5A">
      <w:pPr>
        <w:pStyle w:val="3"/>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第二中标候选人</w:t>
      </w:r>
    </w:p>
    <w:p w14:paraId="3F61F449">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(一)中标人候选人名称：</w:t>
      </w:r>
      <w:bookmarkStart w:id="15" w:name="SecondHxrName"/>
      <w:r>
        <w:rPr>
          <w:rFonts w:hint="eastAsia" w:ascii="宋体" w:hAnsi="宋体" w:eastAsia="宋体" w:cs="宋体"/>
          <w:color w:val="auto"/>
          <w:sz w:val="21"/>
          <w:szCs w:val="21"/>
        </w:rPr>
        <w:t>许昌普高医疗器械有限公司</w:t>
      </w:r>
      <w:bookmarkEnd w:id="15"/>
    </w:p>
    <w:p w14:paraId="4C31BF79">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
        </w:rPr>
        <w:t>(二)统一社会信用代码：</w:t>
      </w:r>
      <w:r>
        <w:rPr>
          <w:rFonts w:hint="eastAsia" w:ascii="宋体" w:hAnsi="宋体" w:eastAsia="宋体" w:cs="宋体"/>
          <w:color w:val="auto"/>
          <w:sz w:val="21"/>
          <w:szCs w:val="21"/>
          <w:lang w:val="en-US" w:eastAsia="zh-CN"/>
        </w:rPr>
        <w:t>91411081MA9KW3HQ5C</w:t>
      </w:r>
    </w:p>
    <w:p w14:paraId="08BECF4D">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(三)地址：</w:t>
      </w:r>
      <w:r>
        <w:rPr>
          <w:rFonts w:hint="eastAsia" w:ascii="宋体" w:hAnsi="宋体" w:eastAsia="宋体" w:cs="宋体"/>
          <w:color w:val="auto"/>
          <w:sz w:val="21"/>
          <w:szCs w:val="21"/>
          <w:lang w:val="en-US" w:eastAsia="zh-CN"/>
        </w:rPr>
        <w:t>禹州市颍川街道办事处金坡村建材大世界西一路1号楼101、102、103、104号门面房</w:t>
      </w:r>
      <w:r>
        <w:rPr>
          <w:rFonts w:hint="eastAsia" w:ascii="宋体" w:hAnsi="宋体" w:eastAsia="宋体" w:cs="宋体"/>
          <w:color w:val="auto"/>
          <w:sz w:val="21"/>
          <w:szCs w:val="21"/>
        </w:rPr>
        <w:t xml:space="preserve"> </w:t>
      </w:r>
    </w:p>
    <w:p w14:paraId="4BCBD112">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(四)联系人：</w:t>
      </w:r>
      <w:bookmarkStart w:id="16" w:name="SecondHxrLianXiRen"/>
      <w:r>
        <w:rPr>
          <w:rFonts w:hint="eastAsia" w:ascii="宋体" w:hAnsi="宋体" w:eastAsia="宋体" w:cs="宋体"/>
          <w:color w:val="auto"/>
          <w:sz w:val="21"/>
          <w:szCs w:val="21"/>
        </w:rPr>
        <w:t>李晓石</w:t>
      </w:r>
      <w:bookmarkEnd w:id="16"/>
      <w:r>
        <w:rPr>
          <w:rFonts w:hint="eastAsia" w:ascii="宋体" w:hAnsi="宋体" w:eastAsia="宋体" w:cs="宋体"/>
          <w:color w:val="auto"/>
          <w:sz w:val="21"/>
          <w:szCs w:val="21"/>
        </w:rPr>
        <w:t xml:space="preserve">         联系方式(手机)：</w:t>
      </w:r>
      <w:bookmarkStart w:id="17" w:name="SecondHxrLiXiMobile"/>
      <w:r>
        <w:rPr>
          <w:rFonts w:hint="eastAsia" w:ascii="宋体" w:hAnsi="宋体" w:eastAsia="宋体" w:cs="宋体"/>
          <w:color w:val="auto"/>
          <w:sz w:val="21"/>
          <w:szCs w:val="21"/>
        </w:rPr>
        <w:t>15638792825</w:t>
      </w:r>
      <w:bookmarkEnd w:id="17"/>
    </w:p>
    <w:p w14:paraId="187E7E64">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(五)中标金额：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大写</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rPr>
        <w:t>叁拾叁万玖仟元整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小写：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339000.00</w:t>
      </w:r>
    </w:p>
    <w:p w14:paraId="08868A96">
      <w:pPr>
        <w:pStyle w:val="3"/>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投标人业绩：</w:t>
      </w:r>
    </w:p>
    <w:p w14:paraId="2C5B8942">
      <w:pPr>
        <w:pStyle w:val="3"/>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1、禹州市人民医院呼吸机等医疗设备采购项目第二标段</w:t>
      </w:r>
    </w:p>
    <w:p w14:paraId="37317AEF">
      <w:pPr>
        <w:pStyle w:val="3"/>
        <w:keepNext w:val="0"/>
        <w:keepLines w:val="0"/>
        <w:pageBreakBefore w:val="0"/>
        <w:widowControl/>
        <w:numPr>
          <w:ilvl w:val="0"/>
          <w:numId w:val="0"/>
        </w:numPr>
        <w:kinsoku/>
        <w:wordWrap/>
        <w:overflowPunct/>
        <w:topLinePunct w:val="0"/>
        <w:autoSpaceDE/>
        <w:autoSpaceDN/>
        <w:bidi w:val="0"/>
        <w:adjustRightInd/>
        <w:spacing w:line="400" w:lineRule="exact"/>
        <w:ind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2、禹州市中医院重症医疗资源建设项目二次</w:t>
      </w:r>
    </w:p>
    <w:p w14:paraId="53DBE2D8">
      <w:pPr>
        <w:pStyle w:val="3"/>
        <w:keepNext w:val="0"/>
        <w:keepLines w:val="0"/>
        <w:pageBreakBefore w:val="0"/>
        <w:widowControl/>
        <w:numPr>
          <w:ilvl w:val="0"/>
          <w:numId w:val="0"/>
        </w:numPr>
        <w:kinsoku/>
        <w:wordWrap/>
        <w:overflowPunct/>
        <w:topLinePunct w:val="0"/>
        <w:autoSpaceDE/>
        <w:autoSpaceDN/>
        <w:bidi w:val="0"/>
        <w:adjustRightInd/>
        <w:spacing w:line="400" w:lineRule="exact"/>
        <w:ind w:left="210" w:leftChars="10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3、禹州市第二人民医院呼吸机采购     </w:t>
      </w:r>
    </w:p>
    <w:p w14:paraId="73A23BB4">
      <w:pPr>
        <w:pStyle w:val="3"/>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第三中标候选人</w:t>
      </w:r>
    </w:p>
    <w:p w14:paraId="1544AA48">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(一)中标人候选人名称：</w:t>
      </w:r>
      <w:bookmarkStart w:id="18" w:name="ThirdHxrName"/>
      <w:r>
        <w:rPr>
          <w:rFonts w:hint="eastAsia" w:ascii="宋体" w:hAnsi="宋体" w:eastAsia="宋体" w:cs="宋体"/>
          <w:color w:val="auto"/>
          <w:sz w:val="21"/>
          <w:szCs w:val="21"/>
        </w:rPr>
        <w:t>桐庐英新医疗器械有限公司</w:t>
      </w:r>
      <w:bookmarkEnd w:id="18"/>
    </w:p>
    <w:p w14:paraId="127C9AD0">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
        </w:rPr>
        <w:t>(二)统一社会信用代码：</w:t>
      </w:r>
      <w:r>
        <w:rPr>
          <w:rFonts w:hint="eastAsia" w:ascii="宋体" w:hAnsi="宋体" w:eastAsia="宋体" w:cs="宋体"/>
          <w:color w:val="auto"/>
          <w:sz w:val="21"/>
          <w:szCs w:val="21"/>
          <w:lang w:val="en-US" w:eastAsia="zh-CN"/>
        </w:rPr>
        <w:t>91330122555162337G</w:t>
      </w:r>
    </w:p>
    <w:p w14:paraId="23A0701B">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(三)地址：</w:t>
      </w:r>
      <w:r>
        <w:rPr>
          <w:rFonts w:hint="eastAsia" w:ascii="宋体" w:hAnsi="宋体" w:eastAsia="宋体" w:cs="宋体"/>
          <w:color w:val="auto"/>
          <w:sz w:val="21"/>
          <w:szCs w:val="21"/>
          <w:lang w:val="en-US" w:eastAsia="zh-CN"/>
        </w:rPr>
        <w:t>浙江杭州市桐庐县城南街道健康路9号1号楼1层016工位</w:t>
      </w:r>
      <w:r>
        <w:rPr>
          <w:rFonts w:hint="eastAsia" w:ascii="宋体" w:hAnsi="宋体" w:eastAsia="宋体" w:cs="宋体"/>
          <w:color w:val="auto"/>
          <w:sz w:val="21"/>
          <w:szCs w:val="21"/>
        </w:rPr>
        <w:t xml:space="preserve"> </w:t>
      </w:r>
    </w:p>
    <w:p w14:paraId="29794C26">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(四)联系人：</w:t>
      </w:r>
      <w:bookmarkStart w:id="19" w:name="ThirdHxrLianXiRen"/>
      <w:r>
        <w:rPr>
          <w:rFonts w:hint="eastAsia" w:ascii="宋体" w:hAnsi="宋体" w:eastAsia="宋体" w:cs="宋体"/>
          <w:color w:val="auto"/>
          <w:sz w:val="21"/>
          <w:szCs w:val="21"/>
        </w:rPr>
        <w:t>申屠立</w:t>
      </w:r>
      <w:bookmarkEnd w:id="19"/>
      <w:r>
        <w:rPr>
          <w:rFonts w:hint="eastAsia" w:ascii="宋体" w:hAnsi="宋体" w:eastAsia="宋体" w:cs="宋体"/>
          <w:color w:val="auto"/>
          <w:sz w:val="21"/>
          <w:szCs w:val="21"/>
        </w:rPr>
        <w:t xml:space="preserve">         联系方式(手机)：</w:t>
      </w:r>
      <w:bookmarkStart w:id="20" w:name="ThirdHxrLiXiMobile"/>
      <w:r>
        <w:rPr>
          <w:rFonts w:hint="eastAsia" w:ascii="宋体" w:hAnsi="宋体" w:eastAsia="宋体" w:cs="宋体"/>
          <w:color w:val="auto"/>
          <w:sz w:val="21"/>
          <w:szCs w:val="21"/>
        </w:rPr>
        <w:t>15158120139</w:t>
      </w:r>
      <w:bookmarkEnd w:id="20"/>
    </w:p>
    <w:p w14:paraId="5518929E">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(五)中标金额：</w:t>
      </w:r>
      <w:bookmarkStart w:id="21" w:name="ThirdHxrLastPrice"/>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大写</w:t>
      </w:r>
      <w:r>
        <w:rPr>
          <w:rFonts w:hint="eastAsia" w:ascii="宋体" w:hAnsi="宋体" w:eastAsia="宋体" w:cs="宋体"/>
          <w:color w:val="auto"/>
          <w:sz w:val="21"/>
          <w:szCs w:val="21"/>
          <w:lang w:val="en-US" w:eastAsia="zh-CN"/>
        </w:rPr>
        <w:t>)人民币：肆拾万元整   小写：￥</w:t>
      </w:r>
      <w:r>
        <w:rPr>
          <w:rFonts w:hint="eastAsia" w:ascii="宋体" w:hAnsi="宋体" w:eastAsia="宋体" w:cs="宋体"/>
          <w:color w:val="auto"/>
          <w:sz w:val="21"/>
          <w:szCs w:val="21"/>
        </w:rPr>
        <w:t>400000.0</w:t>
      </w:r>
      <w:bookmarkEnd w:id="21"/>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元</w:t>
      </w:r>
    </w:p>
    <w:p w14:paraId="0FB329B5">
      <w:pPr>
        <w:pStyle w:val="3"/>
        <w:keepNext w:val="0"/>
        <w:keepLines w:val="0"/>
        <w:pageBreakBefore w:val="0"/>
        <w:widowControl/>
        <w:kinsoku/>
        <w:wordWrap/>
        <w:overflowPunct/>
        <w:topLinePunct w:val="0"/>
        <w:autoSpaceDE/>
        <w:autoSpaceDN/>
        <w:bidi w:val="0"/>
        <w:adjustRightInd/>
        <w:snapToGrid/>
        <w:spacing w:line="400" w:lineRule="exact"/>
        <w:ind w:firstLine="641" w:firstLineChars="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六、采购人授权评标委员会确定中标人情况</w:t>
      </w:r>
    </w:p>
    <w:p w14:paraId="5007D907">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(一)中标人候选人名称：分宜咏岩医疗器械有限公司</w:t>
      </w:r>
    </w:p>
    <w:p w14:paraId="1CAB38E0">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
        </w:rPr>
        <w:t>(二)统一社会信用代码：</w:t>
      </w:r>
      <w:bookmarkStart w:id="22" w:name="_GoBack"/>
      <w:bookmarkEnd w:id="22"/>
      <w:r>
        <w:rPr>
          <w:rFonts w:hint="eastAsia" w:ascii="宋体" w:hAnsi="宋体" w:eastAsia="宋体" w:cs="宋体"/>
          <w:color w:val="auto"/>
          <w:sz w:val="21"/>
          <w:szCs w:val="21"/>
          <w:lang w:val="en-US" w:eastAsia="zh-CN"/>
        </w:rPr>
        <w:t>91360521MAE9R7DU52</w:t>
      </w:r>
    </w:p>
    <w:p w14:paraId="713ECA10">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 xml:space="preserve">(三)地址： </w:t>
      </w:r>
      <w:r>
        <w:rPr>
          <w:rFonts w:hint="eastAsia" w:ascii="宋体" w:hAnsi="宋体" w:eastAsia="宋体" w:cs="宋体"/>
          <w:color w:val="auto"/>
          <w:sz w:val="21"/>
          <w:szCs w:val="21"/>
          <w:lang w:val="en-US" w:eastAsia="zh-CN"/>
        </w:rPr>
        <w:t>江西省新余市分宜县钤阳西路北侧（天工商厦）三楼316</w:t>
      </w:r>
    </w:p>
    <w:p w14:paraId="4D44D144">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(四)联系人：邹正太         联系方式(手机)：18137828807</w:t>
      </w:r>
    </w:p>
    <w:p w14:paraId="7C768685">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(五)中标金额：</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大写</w:t>
      </w:r>
      <w:r>
        <w:rPr>
          <w:rFonts w:hint="eastAsia" w:ascii="宋体" w:hAnsi="宋体" w:eastAsia="宋体" w:cs="宋体"/>
          <w:color w:val="auto"/>
          <w:sz w:val="21"/>
          <w:szCs w:val="21"/>
          <w:lang w:val="en-US" w:eastAsia="zh-CN"/>
        </w:rPr>
        <w:t>)人民币：</w:t>
      </w:r>
      <w:r>
        <w:rPr>
          <w:rFonts w:hint="eastAsia" w:ascii="宋体" w:hAnsi="宋体" w:eastAsia="宋体" w:cs="宋体"/>
          <w:color w:val="auto"/>
          <w:sz w:val="21"/>
          <w:szCs w:val="21"/>
        </w:rPr>
        <w:t>叁拾玖万捌仟元整</w:t>
      </w:r>
      <w:r>
        <w:rPr>
          <w:rFonts w:hint="eastAsia" w:ascii="宋体" w:hAnsi="宋体" w:eastAsia="宋体" w:cs="宋体"/>
          <w:color w:val="auto"/>
          <w:sz w:val="21"/>
          <w:szCs w:val="21"/>
          <w:lang w:val="en-US" w:eastAsia="zh-CN"/>
        </w:rPr>
        <w:t xml:space="preserve">   小写：￥</w:t>
      </w:r>
      <w:r>
        <w:rPr>
          <w:rFonts w:hint="eastAsia" w:ascii="宋体" w:hAnsi="宋体" w:eastAsia="宋体" w:cs="宋体"/>
          <w:color w:val="auto"/>
          <w:sz w:val="21"/>
          <w:szCs w:val="21"/>
        </w:rPr>
        <w:t>398000.0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元</w:t>
      </w:r>
    </w:p>
    <w:p w14:paraId="32CB47F1">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七</w:t>
      </w:r>
      <w:r>
        <w:rPr>
          <w:rFonts w:hint="eastAsia" w:ascii="宋体" w:hAnsi="宋体" w:eastAsia="宋体" w:cs="宋体"/>
          <w:b/>
          <w:bCs/>
          <w:color w:val="000000"/>
          <w:sz w:val="21"/>
          <w:szCs w:val="21"/>
        </w:rPr>
        <w:t>、澄清、说明、补正事项纪要：无。</w:t>
      </w:r>
    </w:p>
    <w:p w14:paraId="55CFCB7C">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八</w:t>
      </w:r>
      <w:r>
        <w:rPr>
          <w:rFonts w:hint="eastAsia" w:ascii="宋体" w:hAnsi="宋体" w:eastAsia="宋体" w:cs="宋体"/>
          <w:b/>
          <w:bCs/>
          <w:color w:val="000000"/>
          <w:sz w:val="21"/>
          <w:szCs w:val="21"/>
        </w:rPr>
        <w:t>、是否存在评标委员会成员更换：否。</w:t>
      </w:r>
    </w:p>
    <w:p w14:paraId="1F10BD24">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九</w:t>
      </w:r>
      <w:r>
        <w:rPr>
          <w:rFonts w:hint="eastAsia" w:ascii="宋体" w:hAnsi="宋体" w:eastAsia="宋体" w:cs="宋体"/>
          <w:b/>
          <w:bCs/>
          <w:color w:val="000000"/>
          <w:sz w:val="21"/>
          <w:szCs w:val="21"/>
        </w:rPr>
        <w:t>、其他补充事宜</w:t>
      </w:r>
    </w:p>
    <w:p w14:paraId="5142D502">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1.监督单位：禹州市政府采购监督管理办公室</w:t>
      </w:r>
    </w:p>
    <w:p w14:paraId="26AB8563">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联系方式：0374-8112523</w:t>
      </w:r>
    </w:p>
    <w:p w14:paraId="1CC7CD80">
      <w:pPr>
        <w:pStyle w:val="3"/>
        <w:keepNext w:val="0"/>
        <w:keepLines w:val="0"/>
        <w:pageBreakBefore w:val="0"/>
        <w:widowControl/>
        <w:kinsoku/>
        <w:wordWrap/>
        <w:overflowPunct/>
        <w:topLinePunct w:val="0"/>
        <w:autoSpaceDE/>
        <w:autoSpaceDN/>
        <w:bidi w:val="0"/>
        <w:adjustRightInd/>
        <w:spacing w:line="400" w:lineRule="exact"/>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各有关当事人对中标结果有异议的，可以在中标结果期限届满之日起7个工作日内，以书面形式向采购人或采购代理机构质疑（加盖单位公章并由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56882A69">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十</w:t>
      </w:r>
      <w:r>
        <w:rPr>
          <w:rFonts w:hint="eastAsia" w:ascii="宋体" w:hAnsi="宋体" w:eastAsia="宋体" w:cs="宋体"/>
          <w:b/>
          <w:bCs/>
          <w:color w:val="auto"/>
          <w:sz w:val="21"/>
          <w:szCs w:val="21"/>
        </w:rPr>
        <w:t>、凡对本次招标提出询问，请按照以下方式联系</w:t>
      </w:r>
    </w:p>
    <w:p w14:paraId="4F539AF8">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53991941">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采购单位：禹州市妇幼保健院</w:t>
      </w:r>
    </w:p>
    <w:p w14:paraId="76B7261D">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地址：禹州市健康路118号 </w:t>
      </w:r>
    </w:p>
    <w:p w14:paraId="315378FE">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李</w:t>
      </w:r>
      <w:r>
        <w:rPr>
          <w:rFonts w:hint="eastAsia" w:ascii="宋体" w:hAnsi="宋体" w:eastAsia="宋体" w:cs="宋体"/>
          <w:color w:val="auto"/>
          <w:sz w:val="21"/>
          <w:szCs w:val="21"/>
        </w:rPr>
        <w:t xml:space="preserve">女士 </w:t>
      </w:r>
    </w:p>
    <w:p w14:paraId="0CECE895">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联系电话：0374-8222887</w:t>
      </w:r>
    </w:p>
    <w:p w14:paraId="3D6AF85B">
      <w:pPr>
        <w:tabs>
          <w:tab w:val="left" w:pos="7095"/>
        </w:tabs>
        <w:spacing w:line="384"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632EEB8D">
      <w:pPr>
        <w:pStyle w:val="3"/>
        <w:widowControl/>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招标代理机构：河南嘉泰工程管理有限公司</w:t>
      </w:r>
    </w:p>
    <w:p w14:paraId="297F456C">
      <w:pPr>
        <w:pStyle w:val="3"/>
        <w:widowControl/>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地址：河南自贸试验区郑州片区（郑东）商都路100号</w:t>
      </w:r>
    </w:p>
    <w:p w14:paraId="05F1DCD8">
      <w:pPr>
        <w:pStyle w:val="3"/>
        <w:widowControl/>
        <w:spacing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shd w:val="clear" w:color="auto" w:fill="FFFFFF"/>
        </w:rPr>
        <w:t>联系人：黄</w:t>
      </w:r>
      <w:r>
        <w:rPr>
          <w:rFonts w:hint="eastAsia" w:ascii="宋体" w:hAnsi="宋体" w:eastAsia="宋体" w:cs="宋体"/>
          <w:color w:val="auto"/>
          <w:sz w:val="21"/>
          <w:szCs w:val="21"/>
          <w:shd w:val="clear" w:color="auto" w:fill="FFFFFF"/>
          <w:lang w:eastAsia="zh-CN"/>
        </w:rPr>
        <w:t>女士</w:t>
      </w:r>
    </w:p>
    <w:p w14:paraId="36E40D8F">
      <w:pPr>
        <w:pStyle w:val="3"/>
        <w:widowControl/>
        <w:spacing w:line="360" w:lineRule="auto"/>
        <w:ind w:firstLine="42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联系电话：17746990629</w:t>
      </w:r>
    </w:p>
    <w:p w14:paraId="68FA1676">
      <w:pPr>
        <w:pStyle w:val="3"/>
        <w:widowControl/>
        <w:spacing w:line="360" w:lineRule="auto"/>
        <w:ind w:firstLine="42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3.项目联系方式</w:t>
      </w:r>
    </w:p>
    <w:p w14:paraId="3E68FB95">
      <w:pPr>
        <w:pStyle w:val="3"/>
        <w:widowControl/>
        <w:spacing w:line="360" w:lineRule="auto"/>
        <w:ind w:firstLine="42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联系人：黄</w:t>
      </w:r>
      <w:r>
        <w:rPr>
          <w:rFonts w:hint="eastAsia" w:ascii="宋体" w:hAnsi="宋体" w:eastAsia="宋体" w:cs="宋体"/>
          <w:color w:val="auto"/>
          <w:sz w:val="21"/>
          <w:szCs w:val="21"/>
          <w:shd w:val="clear" w:color="auto" w:fill="FFFFFF"/>
          <w:lang w:eastAsia="zh-CN"/>
        </w:rPr>
        <w:t>女士</w:t>
      </w:r>
    </w:p>
    <w:p w14:paraId="0A232E38">
      <w:pPr>
        <w:pStyle w:val="3"/>
        <w:widowControl/>
        <w:spacing w:line="360" w:lineRule="auto"/>
        <w:ind w:firstLine="42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联系电话：17746990629</w:t>
      </w:r>
    </w:p>
    <w:p w14:paraId="2029426C">
      <w:pPr>
        <w:pStyle w:val="3"/>
        <w:keepNext w:val="0"/>
        <w:keepLines w:val="0"/>
        <w:pageBreakBefore w:val="0"/>
        <w:widowControl/>
        <w:kinsoku/>
        <w:wordWrap/>
        <w:overflowPunct/>
        <w:topLinePunct w:val="0"/>
        <w:autoSpaceDE/>
        <w:autoSpaceDN/>
        <w:bidi w:val="0"/>
        <w:adjustRightInd/>
        <w:snapToGrid/>
        <w:spacing w:before="227" w:line="400" w:lineRule="exact"/>
        <w:jc w:val="right"/>
        <w:textAlignment w:val="auto"/>
        <w:rPr>
          <w:rFonts w:hint="eastAsia" w:ascii="仿宋" w:hAnsi="仿宋" w:eastAsia="仿宋" w:cs="仿宋"/>
          <w:color w:val="000000"/>
          <w:sz w:val="32"/>
          <w:szCs w:val="32"/>
          <w:lang w:val="en-US" w:eastAsia="zh-CN"/>
        </w:rPr>
      </w:pPr>
      <w:r>
        <w:rPr>
          <w:rFonts w:hint="eastAsia" w:ascii="宋体" w:hAnsi="宋体" w:eastAsia="宋体" w:cs="宋体"/>
          <w:color w:val="000000"/>
          <w:sz w:val="21"/>
          <w:szCs w:val="21"/>
          <w:lang w:val="en-US" w:eastAsia="zh-CN"/>
        </w:rPr>
        <w:t>2025年10月23日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386A3"/>
    <w:multiLevelType w:val="singleLevel"/>
    <w:tmpl w:val="CC0386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E22FB"/>
    <w:rsid w:val="18702CCD"/>
    <w:rsid w:val="206A26F8"/>
    <w:rsid w:val="25D02FFD"/>
    <w:rsid w:val="26EF3C46"/>
    <w:rsid w:val="3D2B4138"/>
    <w:rsid w:val="45D73D55"/>
    <w:rsid w:val="49DF5845"/>
    <w:rsid w:val="55426AD6"/>
    <w:rsid w:val="593D5E26"/>
    <w:rsid w:val="63F11735"/>
    <w:rsid w:val="7AB2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800080"/>
      <w:u w:val="none"/>
    </w:rPr>
  </w:style>
  <w:style w:type="character" w:styleId="7">
    <w:name w:val="HTML Definition"/>
    <w:basedOn w:val="5"/>
    <w:qFormat/>
    <w:uiPriority w:val="0"/>
  </w:style>
  <w:style w:type="character" w:styleId="8">
    <w:name w:val="HTML Typewriter"/>
    <w:basedOn w:val="5"/>
    <w:qFormat/>
    <w:uiPriority w:val="0"/>
    <w:rPr>
      <w:rFonts w:ascii="monospace" w:hAnsi="monospace" w:eastAsia="monospace" w:cs="monospace"/>
      <w:sz w:val="20"/>
    </w:rPr>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hint="default"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hint="default" w:ascii="monospace" w:hAnsi="monospace" w:eastAsia="monospace" w:cs="monospace"/>
      <w:sz w:val="20"/>
    </w:rPr>
  </w:style>
  <w:style w:type="character" w:styleId="15">
    <w:name w:val="HTML Sample"/>
    <w:basedOn w:val="5"/>
    <w:qFormat/>
    <w:uiPriority w:val="0"/>
    <w:rPr>
      <w:rFonts w:hint="default" w:ascii="monospace" w:hAnsi="monospace" w:eastAsia="monospace" w:cs="monospace"/>
    </w:rPr>
  </w:style>
  <w:style w:type="character" w:customStyle="1" w:styleId="16">
    <w:name w:val="first-child"/>
    <w:basedOn w:val="5"/>
    <w:qFormat/>
    <w:uiPriority w:val="0"/>
  </w:style>
  <w:style w:type="character" w:customStyle="1" w:styleId="17">
    <w:name w:val="hover5"/>
    <w:basedOn w:val="5"/>
    <w:qFormat/>
    <w:uiPriority w:val="0"/>
    <w:rPr>
      <w:color w:val="0282FF"/>
    </w:rPr>
  </w:style>
  <w:style w:type="character" w:customStyle="1" w:styleId="18">
    <w:name w:val="nth-child(n+2)"/>
    <w:basedOn w:val="5"/>
    <w:qFormat/>
    <w:uiPriority w:val="0"/>
  </w:style>
  <w:style w:type="character" w:customStyle="1" w:styleId="19">
    <w:name w:val="layui-this"/>
    <w:basedOn w:val="5"/>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2390</Words>
  <Characters>3337</Characters>
  <Lines>0</Lines>
  <Paragraphs>0</Paragraphs>
  <TotalTime>4</TotalTime>
  <ScaleCrop>false</ScaleCrop>
  <LinksUpToDate>false</LinksUpToDate>
  <CharactersWithSpaces>3413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2025-10-22T23:35:00Z</dcterms:created>
  <dc:creator>Administrator</dc:creator>
  <cp:lastModifiedBy>河南建纳工程管理有限公司:郭小柯</cp:lastModifiedBy>
  <cp:lastPrinted>2025-10-23T01:01:00Z</cp:lastPrinted>
  <dcterms:modified xsi:type="dcterms:W3CDTF">2025-10-23T06:13:17Z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eyJoZGlkIjoiYTJmZjQ2MGFlYzBkOTY4YjQ4MzAyNmNiMjc5MzY4NzMiLCJ1c2VySWQiOiI5MDk0Nzk2NTUifQ==</vt:lpwstr>
  </property>
  <property fmtid="{D5CDD505-2E9C-101B-9397-08002B2CF9AE}" pid="4" name="ICV">
    <vt:lpwstr>F5A3F52F120E45C799349D6CBAA8C4C2_12</vt:lpwstr>
  </property>
</Properties>
</file>